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1348D" w14:textId="3A3534E6" w:rsidR="00DD6F6C" w:rsidRPr="00DD6F6C" w:rsidRDefault="00DD6F6C" w:rsidP="00DD6F6C">
      <w:pPr>
        <w:jc w:val="right"/>
        <w:rPr>
          <w:bCs/>
          <w:i/>
          <w:iCs/>
          <w:color w:val="7F7F7F" w:themeColor="text1" w:themeTint="80"/>
        </w:rPr>
      </w:pPr>
      <w:r w:rsidRPr="00DD6F6C">
        <w:rPr>
          <w:bCs/>
          <w:i/>
          <w:iCs/>
          <w:color w:val="7F7F7F" w:themeColor="text1" w:themeTint="80"/>
        </w:rPr>
        <w:t>Pirkimo sąlygų 3 priedas Techninė specifikacija</w:t>
      </w:r>
    </w:p>
    <w:p w14:paraId="2282A8EE" w14:textId="77777777" w:rsidR="00DD6F6C" w:rsidRDefault="00DD6F6C" w:rsidP="00DD6F6C">
      <w:pPr>
        <w:jc w:val="right"/>
        <w:rPr>
          <w:b/>
        </w:rPr>
      </w:pPr>
    </w:p>
    <w:p w14:paraId="32D24ADF" w14:textId="5345BD04" w:rsidR="00E223F3" w:rsidRDefault="00E223F3" w:rsidP="00E223F3">
      <w:pPr>
        <w:jc w:val="both"/>
        <w:rPr>
          <w:b/>
        </w:rPr>
      </w:pPr>
      <w:r w:rsidRPr="00193C67">
        <w:rPr>
          <w:b/>
        </w:rPr>
        <w:t xml:space="preserve">DETALŪS REIKALAVIMAI ORACLE PROGRAMINĖS ĮRANGOS LICENCIJŲ </w:t>
      </w:r>
      <w:r w:rsidR="00AE7445">
        <w:rPr>
          <w:b/>
        </w:rPr>
        <w:t xml:space="preserve">GAMINTOJO IR TIEKĖJO </w:t>
      </w:r>
      <w:r w:rsidRPr="00193C67">
        <w:rPr>
          <w:b/>
        </w:rPr>
        <w:t>TECHNINIO APTARNAVIMO PASLAUGOMS</w:t>
      </w:r>
    </w:p>
    <w:p w14:paraId="488F10D2" w14:textId="77777777" w:rsidR="008C3E59" w:rsidRDefault="008C3E59" w:rsidP="00E223F3">
      <w:pPr>
        <w:jc w:val="both"/>
        <w:rPr>
          <w:b/>
        </w:rPr>
      </w:pPr>
    </w:p>
    <w:p w14:paraId="338530E4" w14:textId="56405710" w:rsidR="008C3E59" w:rsidRDefault="008C3E59" w:rsidP="00E83051">
      <w:pPr>
        <w:pStyle w:val="Sraopastraipa"/>
        <w:numPr>
          <w:ilvl w:val="0"/>
          <w:numId w:val="2"/>
        </w:numPr>
        <w:tabs>
          <w:tab w:val="left" w:pos="851"/>
        </w:tabs>
        <w:ind w:left="0" w:firstLine="567"/>
        <w:jc w:val="both"/>
      </w:pPr>
      <w:r w:rsidRPr="00193C67">
        <w:t xml:space="preserve">Perkamos </w:t>
      </w:r>
      <w:r w:rsidR="00E83051">
        <w:t xml:space="preserve">šiuo metu turimų bei naudojamų, </w:t>
      </w:r>
      <w:r w:rsidR="00E83051">
        <w:rPr>
          <w:color w:val="000000"/>
        </w:rPr>
        <w:t>1</w:t>
      </w:r>
      <w:r w:rsidR="00E83051" w:rsidRPr="008C3E59">
        <w:rPr>
          <w:color w:val="000000"/>
        </w:rPr>
        <w:t xml:space="preserve"> lentelė</w:t>
      </w:r>
      <w:r w:rsidR="00E83051">
        <w:rPr>
          <w:color w:val="000000"/>
        </w:rPr>
        <w:t>j</w:t>
      </w:r>
      <w:r w:rsidR="00E83051" w:rsidRPr="008C3E59">
        <w:rPr>
          <w:color w:val="000000"/>
        </w:rPr>
        <w:t xml:space="preserve">e nurodytos </w:t>
      </w:r>
      <w:proofErr w:type="spellStart"/>
      <w:r w:rsidR="00E83051" w:rsidRPr="00E83051">
        <w:rPr>
          <w:i/>
          <w:iCs/>
        </w:rPr>
        <w:t>Oracle</w:t>
      </w:r>
      <w:proofErr w:type="spellEnd"/>
      <w:r w:rsidR="00E83051">
        <w:t xml:space="preserve"> programinės įrangos licencijų </w:t>
      </w:r>
      <w:r w:rsidR="00E83051" w:rsidRPr="00AE7445">
        <w:t xml:space="preserve">gamintojo </w:t>
      </w:r>
      <w:r w:rsidR="00AE7445">
        <w:t>ir</w:t>
      </w:r>
      <w:r w:rsidR="00E83051" w:rsidRPr="00AE7445">
        <w:t xml:space="preserve"> </w:t>
      </w:r>
      <w:r w:rsidR="00DD6F6C" w:rsidRPr="00AE7445">
        <w:t xml:space="preserve">tiekėjo </w:t>
      </w:r>
      <w:r w:rsidR="00E83051">
        <w:t>techninio aptarnavimo paslaugos (toliau – Paslaugos) laikotarpiui</w:t>
      </w:r>
      <w:r w:rsidRPr="00193C67">
        <w:t xml:space="preserve"> </w:t>
      </w:r>
      <w:r w:rsidR="00E5672B" w:rsidRPr="00BE1834">
        <w:t xml:space="preserve">nuo </w:t>
      </w:r>
      <w:r w:rsidR="00E5672B" w:rsidRPr="00BE1834">
        <w:rPr>
          <w:lang w:val="en-US"/>
        </w:rPr>
        <w:t>2026-09-1</w:t>
      </w:r>
      <w:r w:rsidR="00B956B6">
        <w:rPr>
          <w:lang w:val="en-US"/>
        </w:rPr>
        <w:t>5</w:t>
      </w:r>
      <w:r w:rsidR="00E5672B" w:rsidRPr="00BE1834">
        <w:rPr>
          <w:lang w:val="en-US"/>
        </w:rPr>
        <w:t xml:space="preserve"> </w:t>
      </w:r>
      <w:r w:rsidR="00E5672B" w:rsidRPr="00DD6F6C">
        <w:t>iki</w:t>
      </w:r>
      <w:r w:rsidR="00E5672B" w:rsidRPr="00BE1834">
        <w:rPr>
          <w:lang w:val="en-US"/>
        </w:rPr>
        <w:t xml:space="preserve"> </w:t>
      </w:r>
      <w:r w:rsidRPr="00BE1834">
        <w:t xml:space="preserve"> </w:t>
      </w:r>
      <w:r w:rsidR="00E5672B" w:rsidRPr="00BE1834">
        <w:rPr>
          <w:lang w:val="en-US"/>
        </w:rPr>
        <w:t>2029-09-1</w:t>
      </w:r>
      <w:r w:rsidR="00B956B6">
        <w:rPr>
          <w:lang w:val="en-US"/>
        </w:rPr>
        <w:t>4</w:t>
      </w:r>
      <w:r w:rsidRPr="00BE1834">
        <w:t xml:space="preserve">         </w:t>
      </w:r>
    </w:p>
    <w:p w14:paraId="17B16430" w14:textId="745AB111" w:rsidR="00DE49A6" w:rsidRDefault="008C3E59" w:rsidP="008C3E59">
      <w:pPr>
        <w:pStyle w:val="Sraopastraipa"/>
        <w:jc w:val="both"/>
      </w:pPr>
      <w:r>
        <w:t xml:space="preserve">                                                                                                                                                           </w:t>
      </w:r>
      <w:r w:rsidR="00E83051">
        <w:t xml:space="preserve">1 </w:t>
      </w:r>
      <w:r w:rsidRPr="00193C67">
        <w:t xml:space="preserve">Lentelė </w:t>
      </w:r>
    </w:p>
    <w:tbl>
      <w:tblPr>
        <w:tblW w:w="10181"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7572"/>
        <w:gridCol w:w="1982"/>
      </w:tblGrid>
      <w:tr w:rsidR="00BE1834" w:rsidRPr="005B6123" w14:paraId="45F43AF7" w14:textId="77777777" w:rsidTr="00E83051">
        <w:tc>
          <w:tcPr>
            <w:tcW w:w="627" w:type="dxa"/>
            <w:shd w:val="clear" w:color="auto" w:fill="auto"/>
          </w:tcPr>
          <w:p w14:paraId="0B5D3240" w14:textId="77777777" w:rsidR="00BE1834" w:rsidRPr="005B6123" w:rsidRDefault="00BE1834" w:rsidP="0074224A">
            <w:pPr>
              <w:spacing w:line="280" w:lineRule="exact"/>
              <w:jc w:val="center"/>
              <w:rPr>
                <w:lang w:val="en-US"/>
              </w:rPr>
            </w:pPr>
            <w:proofErr w:type="spellStart"/>
            <w:r w:rsidRPr="005B6123">
              <w:rPr>
                <w:lang w:val="en-US"/>
              </w:rPr>
              <w:t>Eil</w:t>
            </w:r>
            <w:proofErr w:type="spellEnd"/>
            <w:r w:rsidRPr="005B6123">
              <w:rPr>
                <w:lang w:val="en-US"/>
              </w:rPr>
              <w:t>. Nr.</w:t>
            </w:r>
          </w:p>
        </w:tc>
        <w:tc>
          <w:tcPr>
            <w:tcW w:w="7572" w:type="dxa"/>
            <w:shd w:val="clear" w:color="auto" w:fill="auto"/>
          </w:tcPr>
          <w:p w14:paraId="47262E55" w14:textId="77777777" w:rsidR="00BE1834" w:rsidRPr="00DD6F6C" w:rsidRDefault="00BE1834" w:rsidP="0074224A">
            <w:pPr>
              <w:spacing w:line="280" w:lineRule="exact"/>
              <w:jc w:val="center"/>
            </w:pPr>
            <w:r w:rsidRPr="00DD6F6C">
              <w:t>Pavadinimas</w:t>
            </w:r>
          </w:p>
        </w:tc>
        <w:tc>
          <w:tcPr>
            <w:tcW w:w="1982" w:type="dxa"/>
            <w:shd w:val="clear" w:color="auto" w:fill="auto"/>
          </w:tcPr>
          <w:p w14:paraId="1DAB0BE6" w14:textId="0C295828" w:rsidR="00BE1834" w:rsidRPr="00DD6F6C" w:rsidRDefault="00BE1834" w:rsidP="00E83051">
            <w:pPr>
              <w:spacing w:line="280" w:lineRule="exact"/>
              <w:jc w:val="both"/>
            </w:pPr>
            <w:r w:rsidRPr="00DD6F6C">
              <w:t>Kiekis</w:t>
            </w:r>
            <w:r w:rsidR="00E83051" w:rsidRPr="00DD6F6C">
              <w:t xml:space="preserve"> </w:t>
            </w:r>
            <w:r w:rsidRPr="00DD6F6C">
              <w:t>vnt.</w:t>
            </w:r>
          </w:p>
        </w:tc>
      </w:tr>
      <w:tr w:rsidR="00BE1834" w:rsidRPr="005B6123" w14:paraId="5891F89F" w14:textId="77777777" w:rsidTr="00E83051">
        <w:tc>
          <w:tcPr>
            <w:tcW w:w="627" w:type="dxa"/>
            <w:shd w:val="clear" w:color="auto" w:fill="auto"/>
          </w:tcPr>
          <w:p w14:paraId="4586E95A" w14:textId="77777777" w:rsidR="00BE1834" w:rsidRPr="005B6123" w:rsidRDefault="00BE1834" w:rsidP="003E28CA">
            <w:pPr>
              <w:spacing w:line="280" w:lineRule="exact"/>
              <w:jc w:val="center"/>
              <w:rPr>
                <w:lang w:val="en-US"/>
              </w:rPr>
            </w:pPr>
            <w:r w:rsidRPr="005B6123">
              <w:rPr>
                <w:lang w:val="en-US"/>
              </w:rPr>
              <w:t>1.</w:t>
            </w:r>
          </w:p>
        </w:tc>
        <w:tc>
          <w:tcPr>
            <w:tcW w:w="7572" w:type="dxa"/>
            <w:shd w:val="clear" w:color="auto" w:fill="auto"/>
            <w:vAlign w:val="center"/>
          </w:tcPr>
          <w:p w14:paraId="63B2F071" w14:textId="77777777" w:rsidR="00BE1834" w:rsidRPr="005B6123" w:rsidRDefault="00BE1834" w:rsidP="003E28CA">
            <w:pPr>
              <w:rPr>
                <w:color w:val="000000"/>
                <w:sz w:val="23"/>
                <w:szCs w:val="23"/>
              </w:rPr>
            </w:pPr>
            <w:r w:rsidRPr="00E83051">
              <w:rPr>
                <w:i/>
                <w:iCs/>
                <w:noProof/>
                <w:color w:val="000000"/>
                <w:sz w:val="23"/>
                <w:szCs w:val="23"/>
              </w:rPr>
              <w:t>Oracle Database Enterprise Edition – Processor Perpetual</w:t>
            </w:r>
            <w:r w:rsidRPr="00E15225">
              <w:rPr>
                <w:noProof/>
                <w:color w:val="000000"/>
                <w:sz w:val="23"/>
                <w:szCs w:val="23"/>
              </w:rPr>
              <w:t xml:space="preserve"> licencija</w:t>
            </w:r>
          </w:p>
        </w:tc>
        <w:tc>
          <w:tcPr>
            <w:tcW w:w="1982" w:type="dxa"/>
            <w:shd w:val="clear" w:color="auto" w:fill="auto"/>
            <w:vAlign w:val="center"/>
          </w:tcPr>
          <w:p w14:paraId="62BF1B94" w14:textId="77777777" w:rsidR="00BE1834" w:rsidRPr="005B6123" w:rsidRDefault="00BE1834" w:rsidP="003E28CA">
            <w:pPr>
              <w:jc w:val="center"/>
              <w:rPr>
                <w:color w:val="000000"/>
                <w:sz w:val="23"/>
                <w:szCs w:val="23"/>
              </w:rPr>
            </w:pPr>
            <w:r>
              <w:rPr>
                <w:color w:val="000000"/>
                <w:sz w:val="23"/>
                <w:szCs w:val="23"/>
              </w:rPr>
              <w:t>40</w:t>
            </w:r>
          </w:p>
        </w:tc>
      </w:tr>
      <w:tr w:rsidR="00BE1834" w:rsidRPr="005B6123" w14:paraId="06DDB1A4" w14:textId="77777777" w:rsidTr="00E83051">
        <w:tc>
          <w:tcPr>
            <w:tcW w:w="627" w:type="dxa"/>
            <w:shd w:val="clear" w:color="auto" w:fill="auto"/>
          </w:tcPr>
          <w:p w14:paraId="72FBCF44" w14:textId="77777777" w:rsidR="00BE1834" w:rsidRPr="005B6123" w:rsidRDefault="00BE1834" w:rsidP="0014459A">
            <w:pPr>
              <w:spacing w:line="280" w:lineRule="exact"/>
              <w:jc w:val="center"/>
              <w:rPr>
                <w:lang w:val="en-US"/>
              </w:rPr>
            </w:pPr>
            <w:r w:rsidRPr="005B6123">
              <w:rPr>
                <w:lang w:val="en-US"/>
              </w:rPr>
              <w:t>2.</w:t>
            </w:r>
          </w:p>
        </w:tc>
        <w:tc>
          <w:tcPr>
            <w:tcW w:w="7572" w:type="dxa"/>
            <w:shd w:val="clear" w:color="auto" w:fill="auto"/>
            <w:vAlign w:val="center"/>
          </w:tcPr>
          <w:p w14:paraId="414B45EF" w14:textId="77777777" w:rsidR="00BE1834" w:rsidRPr="00E15225" w:rsidRDefault="00BE1834" w:rsidP="0014459A">
            <w:pPr>
              <w:jc w:val="both"/>
              <w:rPr>
                <w:noProof/>
                <w:color w:val="000000"/>
                <w:sz w:val="23"/>
                <w:szCs w:val="23"/>
              </w:rPr>
            </w:pPr>
            <w:r w:rsidRPr="00E83051">
              <w:rPr>
                <w:i/>
                <w:iCs/>
                <w:noProof/>
                <w:color w:val="000000"/>
                <w:sz w:val="23"/>
                <w:szCs w:val="23"/>
              </w:rPr>
              <w:t>Diagnostics Pack – Processor Perpetual</w:t>
            </w:r>
            <w:r w:rsidRPr="00E15225">
              <w:rPr>
                <w:noProof/>
                <w:color w:val="000000"/>
                <w:sz w:val="23"/>
                <w:szCs w:val="23"/>
              </w:rPr>
              <w:t xml:space="preserve"> licencija</w:t>
            </w:r>
          </w:p>
        </w:tc>
        <w:tc>
          <w:tcPr>
            <w:tcW w:w="1982" w:type="dxa"/>
            <w:shd w:val="clear" w:color="auto" w:fill="auto"/>
            <w:vAlign w:val="center"/>
          </w:tcPr>
          <w:p w14:paraId="7FC6C0C1" w14:textId="77777777" w:rsidR="00BE1834" w:rsidRPr="005B6123" w:rsidRDefault="00BE1834" w:rsidP="0014459A">
            <w:pPr>
              <w:jc w:val="center"/>
              <w:rPr>
                <w:color w:val="000000"/>
                <w:sz w:val="23"/>
                <w:szCs w:val="23"/>
              </w:rPr>
            </w:pPr>
            <w:r w:rsidRPr="00E15225">
              <w:rPr>
                <w:color w:val="000000"/>
              </w:rPr>
              <w:t>40</w:t>
            </w:r>
          </w:p>
        </w:tc>
      </w:tr>
      <w:tr w:rsidR="00BE1834" w:rsidRPr="005B6123" w14:paraId="13770670" w14:textId="77777777" w:rsidTr="00E83051">
        <w:tc>
          <w:tcPr>
            <w:tcW w:w="627" w:type="dxa"/>
            <w:shd w:val="clear" w:color="auto" w:fill="auto"/>
          </w:tcPr>
          <w:p w14:paraId="01F48812" w14:textId="77777777" w:rsidR="00BE1834" w:rsidRPr="005B6123" w:rsidRDefault="00BE1834" w:rsidP="0014459A">
            <w:pPr>
              <w:spacing w:line="280" w:lineRule="exact"/>
              <w:jc w:val="center"/>
              <w:rPr>
                <w:lang w:val="en-US"/>
              </w:rPr>
            </w:pPr>
            <w:r w:rsidRPr="005B6123">
              <w:rPr>
                <w:lang w:val="en-US"/>
              </w:rPr>
              <w:t>3.</w:t>
            </w:r>
          </w:p>
        </w:tc>
        <w:tc>
          <w:tcPr>
            <w:tcW w:w="7572" w:type="dxa"/>
            <w:shd w:val="clear" w:color="auto" w:fill="auto"/>
            <w:vAlign w:val="center"/>
          </w:tcPr>
          <w:p w14:paraId="1D14C374" w14:textId="77777777" w:rsidR="00BE1834" w:rsidRPr="00E15225" w:rsidRDefault="00BE1834" w:rsidP="0014459A">
            <w:pPr>
              <w:jc w:val="both"/>
              <w:rPr>
                <w:noProof/>
                <w:color w:val="000000"/>
                <w:sz w:val="23"/>
                <w:szCs w:val="23"/>
              </w:rPr>
            </w:pPr>
            <w:r w:rsidRPr="00E83051">
              <w:rPr>
                <w:i/>
                <w:iCs/>
                <w:noProof/>
                <w:color w:val="000000"/>
                <w:sz w:val="23"/>
                <w:szCs w:val="23"/>
              </w:rPr>
              <w:t>Tuning Pack – Processor Perpetual</w:t>
            </w:r>
            <w:r w:rsidRPr="00E15225">
              <w:rPr>
                <w:noProof/>
                <w:color w:val="000000"/>
                <w:sz w:val="23"/>
                <w:szCs w:val="23"/>
              </w:rPr>
              <w:t xml:space="preserve"> licencija </w:t>
            </w:r>
          </w:p>
        </w:tc>
        <w:tc>
          <w:tcPr>
            <w:tcW w:w="1982" w:type="dxa"/>
            <w:shd w:val="clear" w:color="auto" w:fill="auto"/>
            <w:vAlign w:val="center"/>
          </w:tcPr>
          <w:p w14:paraId="409AF35D" w14:textId="77777777" w:rsidR="00BE1834" w:rsidRPr="00E15225" w:rsidRDefault="00BE1834" w:rsidP="0014459A">
            <w:pPr>
              <w:jc w:val="center"/>
              <w:rPr>
                <w:color w:val="000000"/>
              </w:rPr>
            </w:pPr>
            <w:r w:rsidRPr="00E15225">
              <w:rPr>
                <w:color w:val="000000"/>
              </w:rPr>
              <w:t>40</w:t>
            </w:r>
          </w:p>
        </w:tc>
      </w:tr>
      <w:tr w:rsidR="00BE1834" w:rsidRPr="005B6123" w14:paraId="4AC6D724" w14:textId="77777777" w:rsidTr="00E83051">
        <w:tc>
          <w:tcPr>
            <w:tcW w:w="627" w:type="dxa"/>
            <w:shd w:val="clear" w:color="auto" w:fill="auto"/>
          </w:tcPr>
          <w:p w14:paraId="583EAD62" w14:textId="77777777" w:rsidR="00BE1834" w:rsidRPr="005B6123" w:rsidRDefault="00BE1834" w:rsidP="0014459A">
            <w:pPr>
              <w:spacing w:line="280" w:lineRule="exact"/>
              <w:jc w:val="center"/>
              <w:rPr>
                <w:lang w:val="en-US"/>
              </w:rPr>
            </w:pPr>
            <w:r w:rsidRPr="005B6123">
              <w:rPr>
                <w:lang w:val="en-US"/>
              </w:rPr>
              <w:t>4.</w:t>
            </w:r>
          </w:p>
        </w:tc>
        <w:tc>
          <w:tcPr>
            <w:tcW w:w="7572" w:type="dxa"/>
            <w:shd w:val="clear" w:color="auto" w:fill="auto"/>
            <w:vAlign w:val="center"/>
          </w:tcPr>
          <w:p w14:paraId="778E795E" w14:textId="77777777" w:rsidR="00BE1834" w:rsidRPr="00E15225" w:rsidRDefault="00BE1834" w:rsidP="0014459A">
            <w:pPr>
              <w:jc w:val="both"/>
              <w:rPr>
                <w:noProof/>
                <w:color w:val="000000"/>
                <w:sz w:val="23"/>
                <w:szCs w:val="23"/>
              </w:rPr>
            </w:pPr>
            <w:r w:rsidRPr="00E83051">
              <w:rPr>
                <w:i/>
                <w:iCs/>
                <w:noProof/>
                <w:szCs w:val="20"/>
              </w:rPr>
              <w:t>Database Lifecycle Management Pack - Processor Perpetual</w:t>
            </w:r>
            <w:r w:rsidRPr="00E15225">
              <w:rPr>
                <w:noProof/>
                <w:szCs w:val="20"/>
              </w:rPr>
              <w:t xml:space="preserve"> licencija</w:t>
            </w:r>
          </w:p>
        </w:tc>
        <w:tc>
          <w:tcPr>
            <w:tcW w:w="1982" w:type="dxa"/>
            <w:shd w:val="clear" w:color="auto" w:fill="auto"/>
            <w:vAlign w:val="center"/>
          </w:tcPr>
          <w:p w14:paraId="2FD2F326" w14:textId="77777777" w:rsidR="00BE1834" w:rsidRPr="00E15225" w:rsidRDefault="00BE1834" w:rsidP="0014459A">
            <w:pPr>
              <w:jc w:val="center"/>
              <w:rPr>
                <w:color w:val="000000"/>
              </w:rPr>
            </w:pPr>
            <w:r w:rsidRPr="00E15225">
              <w:rPr>
                <w:color w:val="000000"/>
              </w:rPr>
              <w:t>40</w:t>
            </w:r>
          </w:p>
        </w:tc>
      </w:tr>
      <w:tr w:rsidR="00BE1834" w:rsidRPr="005B6123" w14:paraId="5839248B" w14:textId="77777777" w:rsidTr="00E83051">
        <w:tc>
          <w:tcPr>
            <w:tcW w:w="627" w:type="dxa"/>
            <w:shd w:val="clear" w:color="auto" w:fill="auto"/>
          </w:tcPr>
          <w:p w14:paraId="49384DDA" w14:textId="77777777" w:rsidR="00BE1834" w:rsidRPr="005B6123" w:rsidRDefault="00BE1834" w:rsidP="0014459A">
            <w:pPr>
              <w:spacing w:line="280" w:lineRule="exact"/>
              <w:jc w:val="center"/>
              <w:rPr>
                <w:lang w:val="en-US"/>
              </w:rPr>
            </w:pPr>
            <w:r>
              <w:rPr>
                <w:lang w:val="en-US"/>
              </w:rPr>
              <w:t>5</w:t>
            </w:r>
            <w:r w:rsidRPr="005B6123">
              <w:rPr>
                <w:lang w:val="en-US"/>
              </w:rPr>
              <w:t>.</w:t>
            </w:r>
          </w:p>
        </w:tc>
        <w:tc>
          <w:tcPr>
            <w:tcW w:w="7572" w:type="dxa"/>
            <w:shd w:val="clear" w:color="auto" w:fill="auto"/>
            <w:vAlign w:val="center"/>
          </w:tcPr>
          <w:p w14:paraId="100F92DE" w14:textId="77777777" w:rsidR="00BE1834" w:rsidRPr="00E15225" w:rsidRDefault="00BE1834" w:rsidP="0014459A">
            <w:pPr>
              <w:jc w:val="both"/>
              <w:rPr>
                <w:noProof/>
                <w:color w:val="000000"/>
                <w:sz w:val="23"/>
                <w:szCs w:val="23"/>
              </w:rPr>
            </w:pPr>
            <w:r w:rsidRPr="00E83051">
              <w:rPr>
                <w:i/>
                <w:iCs/>
                <w:noProof/>
                <w:color w:val="000000"/>
                <w:sz w:val="23"/>
                <w:szCs w:val="23"/>
              </w:rPr>
              <w:t>Partitioning – Processor Perpetual</w:t>
            </w:r>
            <w:r w:rsidRPr="00E15225">
              <w:rPr>
                <w:noProof/>
                <w:color w:val="000000"/>
                <w:sz w:val="23"/>
                <w:szCs w:val="23"/>
              </w:rPr>
              <w:t xml:space="preserve"> licencija </w:t>
            </w:r>
          </w:p>
        </w:tc>
        <w:tc>
          <w:tcPr>
            <w:tcW w:w="1982" w:type="dxa"/>
            <w:shd w:val="clear" w:color="auto" w:fill="auto"/>
            <w:vAlign w:val="center"/>
          </w:tcPr>
          <w:p w14:paraId="40820CFD" w14:textId="77777777" w:rsidR="00BE1834" w:rsidRPr="00E15225" w:rsidRDefault="00BE1834" w:rsidP="0014459A">
            <w:pPr>
              <w:jc w:val="center"/>
              <w:rPr>
                <w:color w:val="000000"/>
              </w:rPr>
            </w:pPr>
            <w:r w:rsidRPr="00E15225">
              <w:rPr>
                <w:color w:val="000000"/>
              </w:rPr>
              <w:t>40</w:t>
            </w:r>
          </w:p>
        </w:tc>
      </w:tr>
      <w:tr w:rsidR="00BE1834" w:rsidRPr="005B6123" w14:paraId="22F35211" w14:textId="77777777" w:rsidTr="00E83051">
        <w:tc>
          <w:tcPr>
            <w:tcW w:w="627" w:type="dxa"/>
            <w:shd w:val="clear" w:color="auto" w:fill="auto"/>
          </w:tcPr>
          <w:p w14:paraId="233BD226" w14:textId="77777777" w:rsidR="00BE1834" w:rsidRPr="005B6123" w:rsidRDefault="00BE1834" w:rsidP="0014459A">
            <w:pPr>
              <w:spacing w:line="280" w:lineRule="exact"/>
              <w:jc w:val="center"/>
              <w:rPr>
                <w:lang w:val="en-US"/>
              </w:rPr>
            </w:pPr>
            <w:r>
              <w:rPr>
                <w:lang w:val="en-US"/>
              </w:rPr>
              <w:t>6</w:t>
            </w:r>
            <w:r w:rsidRPr="005B6123">
              <w:rPr>
                <w:lang w:val="en-US"/>
              </w:rPr>
              <w:t>.</w:t>
            </w:r>
          </w:p>
        </w:tc>
        <w:tc>
          <w:tcPr>
            <w:tcW w:w="7572" w:type="dxa"/>
            <w:shd w:val="clear" w:color="auto" w:fill="auto"/>
            <w:vAlign w:val="center"/>
          </w:tcPr>
          <w:p w14:paraId="48F9B3A0" w14:textId="77777777" w:rsidR="00BE1834" w:rsidRPr="00E15225" w:rsidRDefault="00BE1834" w:rsidP="0014459A">
            <w:pPr>
              <w:jc w:val="both"/>
              <w:rPr>
                <w:noProof/>
                <w:color w:val="000000"/>
                <w:sz w:val="23"/>
                <w:szCs w:val="23"/>
              </w:rPr>
            </w:pPr>
            <w:r w:rsidRPr="00E83051">
              <w:rPr>
                <w:i/>
                <w:iCs/>
                <w:noProof/>
                <w:color w:val="000000"/>
                <w:sz w:val="23"/>
                <w:szCs w:val="23"/>
              </w:rPr>
              <w:t>Oracle Database Enterprise Edition su Partitioning</w:t>
            </w:r>
            <w:r w:rsidRPr="00E15225">
              <w:rPr>
                <w:noProof/>
                <w:color w:val="000000"/>
                <w:sz w:val="23"/>
                <w:szCs w:val="23"/>
              </w:rPr>
              <w:t xml:space="preserve"> opcija – </w:t>
            </w:r>
            <w:r w:rsidRPr="00E83051">
              <w:rPr>
                <w:i/>
                <w:iCs/>
                <w:noProof/>
                <w:color w:val="000000"/>
                <w:sz w:val="23"/>
                <w:szCs w:val="23"/>
              </w:rPr>
              <w:t>Named User Perpetual licencija</w:t>
            </w:r>
          </w:p>
        </w:tc>
        <w:tc>
          <w:tcPr>
            <w:tcW w:w="1982" w:type="dxa"/>
            <w:shd w:val="clear" w:color="auto" w:fill="auto"/>
            <w:vAlign w:val="center"/>
          </w:tcPr>
          <w:p w14:paraId="2E6CE754" w14:textId="77777777" w:rsidR="00BE1834" w:rsidRPr="00E15225" w:rsidRDefault="00BE1834" w:rsidP="0014459A">
            <w:pPr>
              <w:jc w:val="center"/>
              <w:rPr>
                <w:color w:val="000000"/>
              </w:rPr>
            </w:pPr>
            <w:r w:rsidRPr="00E15225">
              <w:rPr>
                <w:color w:val="000000"/>
              </w:rPr>
              <w:t>50</w:t>
            </w:r>
          </w:p>
        </w:tc>
      </w:tr>
      <w:tr w:rsidR="00BE1834" w:rsidRPr="005B6123" w14:paraId="7DBE0F2D" w14:textId="77777777" w:rsidTr="00E83051">
        <w:tc>
          <w:tcPr>
            <w:tcW w:w="627" w:type="dxa"/>
            <w:shd w:val="clear" w:color="auto" w:fill="auto"/>
          </w:tcPr>
          <w:p w14:paraId="6BA013C4" w14:textId="77777777" w:rsidR="00BE1834" w:rsidRPr="005B6123" w:rsidRDefault="00BE1834" w:rsidP="0014459A">
            <w:pPr>
              <w:spacing w:line="280" w:lineRule="exact"/>
              <w:jc w:val="center"/>
              <w:rPr>
                <w:lang w:val="en-US"/>
              </w:rPr>
            </w:pPr>
            <w:r>
              <w:rPr>
                <w:lang w:val="en-US"/>
              </w:rPr>
              <w:t>7</w:t>
            </w:r>
            <w:r w:rsidRPr="005B6123">
              <w:rPr>
                <w:lang w:val="en-US"/>
              </w:rPr>
              <w:t>.</w:t>
            </w:r>
          </w:p>
        </w:tc>
        <w:tc>
          <w:tcPr>
            <w:tcW w:w="7572" w:type="dxa"/>
            <w:shd w:val="clear" w:color="auto" w:fill="auto"/>
            <w:vAlign w:val="center"/>
          </w:tcPr>
          <w:p w14:paraId="77232BE1" w14:textId="77777777" w:rsidR="00BE1834" w:rsidRPr="00E15225" w:rsidRDefault="00BE1834" w:rsidP="0014459A">
            <w:pPr>
              <w:jc w:val="both"/>
              <w:rPr>
                <w:noProof/>
                <w:color w:val="000000"/>
                <w:sz w:val="23"/>
                <w:szCs w:val="23"/>
              </w:rPr>
            </w:pPr>
            <w:r w:rsidRPr="00E83051">
              <w:rPr>
                <w:i/>
                <w:iCs/>
                <w:noProof/>
                <w:color w:val="000000"/>
                <w:sz w:val="23"/>
                <w:szCs w:val="23"/>
              </w:rPr>
              <w:t>Oracle Active Data Guard – Processor Perpetual</w:t>
            </w:r>
            <w:r w:rsidRPr="00E15225">
              <w:rPr>
                <w:noProof/>
                <w:color w:val="000000"/>
                <w:sz w:val="23"/>
                <w:szCs w:val="23"/>
              </w:rPr>
              <w:t xml:space="preserve"> licencija</w:t>
            </w:r>
          </w:p>
        </w:tc>
        <w:tc>
          <w:tcPr>
            <w:tcW w:w="1982" w:type="dxa"/>
            <w:shd w:val="clear" w:color="auto" w:fill="auto"/>
            <w:vAlign w:val="center"/>
          </w:tcPr>
          <w:p w14:paraId="1B574350" w14:textId="77777777" w:rsidR="00BE1834" w:rsidRPr="00E15225" w:rsidRDefault="00BE1834" w:rsidP="0014459A">
            <w:pPr>
              <w:jc w:val="center"/>
              <w:rPr>
                <w:color w:val="000000"/>
              </w:rPr>
            </w:pPr>
            <w:r w:rsidRPr="00E15225">
              <w:rPr>
                <w:color w:val="000000"/>
              </w:rPr>
              <w:t>40</w:t>
            </w:r>
          </w:p>
        </w:tc>
      </w:tr>
      <w:tr w:rsidR="00BE1834" w:rsidRPr="005B6123" w14:paraId="07D9ABE0" w14:textId="77777777" w:rsidTr="00E83051">
        <w:tc>
          <w:tcPr>
            <w:tcW w:w="627" w:type="dxa"/>
            <w:shd w:val="clear" w:color="auto" w:fill="auto"/>
          </w:tcPr>
          <w:p w14:paraId="7F593D9C" w14:textId="77777777" w:rsidR="00BE1834" w:rsidRPr="005B6123" w:rsidRDefault="00BE1834" w:rsidP="0014459A">
            <w:pPr>
              <w:spacing w:line="280" w:lineRule="exact"/>
              <w:jc w:val="center"/>
              <w:rPr>
                <w:lang w:val="en-US"/>
              </w:rPr>
            </w:pPr>
            <w:r>
              <w:rPr>
                <w:lang w:val="en-US"/>
              </w:rPr>
              <w:t>8</w:t>
            </w:r>
            <w:r w:rsidRPr="005B6123">
              <w:rPr>
                <w:lang w:val="en-US"/>
              </w:rPr>
              <w:t>.</w:t>
            </w:r>
          </w:p>
        </w:tc>
        <w:tc>
          <w:tcPr>
            <w:tcW w:w="7572" w:type="dxa"/>
            <w:shd w:val="clear" w:color="auto" w:fill="auto"/>
            <w:vAlign w:val="center"/>
          </w:tcPr>
          <w:p w14:paraId="1D9D8B13" w14:textId="77777777" w:rsidR="00BE1834" w:rsidRPr="00E15225" w:rsidRDefault="00BE1834" w:rsidP="0014459A">
            <w:pPr>
              <w:jc w:val="both"/>
              <w:rPr>
                <w:noProof/>
                <w:color w:val="000000"/>
                <w:sz w:val="23"/>
                <w:szCs w:val="23"/>
              </w:rPr>
            </w:pPr>
            <w:r w:rsidRPr="00E83051">
              <w:rPr>
                <w:i/>
                <w:iCs/>
                <w:noProof/>
                <w:color w:val="000000"/>
                <w:szCs w:val="20"/>
              </w:rPr>
              <w:t>Oracle Advanced Compression (processor Perpetual)</w:t>
            </w:r>
            <w:r w:rsidRPr="00E15225">
              <w:rPr>
                <w:noProof/>
                <w:color w:val="000000"/>
                <w:szCs w:val="20"/>
              </w:rPr>
              <w:t xml:space="preserve"> licencija</w:t>
            </w:r>
          </w:p>
        </w:tc>
        <w:tc>
          <w:tcPr>
            <w:tcW w:w="1982" w:type="dxa"/>
            <w:shd w:val="clear" w:color="auto" w:fill="auto"/>
            <w:vAlign w:val="center"/>
          </w:tcPr>
          <w:p w14:paraId="3FED260E" w14:textId="77777777" w:rsidR="00BE1834" w:rsidRPr="00E15225" w:rsidRDefault="00BE1834" w:rsidP="0014459A">
            <w:pPr>
              <w:jc w:val="center"/>
              <w:rPr>
                <w:color w:val="000000"/>
              </w:rPr>
            </w:pPr>
            <w:r w:rsidRPr="00E15225">
              <w:rPr>
                <w:color w:val="000000"/>
              </w:rPr>
              <w:t>40</w:t>
            </w:r>
          </w:p>
        </w:tc>
      </w:tr>
    </w:tbl>
    <w:p w14:paraId="68E07A2B" w14:textId="2A8ECA5B" w:rsidR="00DD6F6C" w:rsidRPr="003B542F" w:rsidRDefault="00DD6F6C" w:rsidP="00DD6F6C">
      <w:pPr>
        <w:pStyle w:val="Sraopastraipa"/>
        <w:numPr>
          <w:ilvl w:val="0"/>
          <w:numId w:val="2"/>
        </w:numPr>
        <w:tabs>
          <w:tab w:val="num" w:pos="360"/>
          <w:tab w:val="left" w:pos="851"/>
          <w:tab w:val="left" w:pos="1620"/>
        </w:tabs>
        <w:spacing w:before="240" w:line="260" w:lineRule="exact"/>
        <w:ind w:left="0" w:firstLine="567"/>
        <w:jc w:val="both"/>
        <w:rPr>
          <w:color w:val="000000"/>
        </w:rPr>
      </w:pPr>
      <w:r w:rsidRPr="003B542F">
        <w:rPr>
          <w:b/>
          <w:color w:val="000000"/>
        </w:rPr>
        <w:t xml:space="preserve">Tiekėjas turi būti </w:t>
      </w:r>
      <w:proofErr w:type="spellStart"/>
      <w:r w:rsidRPr="003B542F">
        <w:rPr>
          <w:b/>
          <w:i/>
          <w:iCs/>
          <w:color w:val="000000"/>
        </w:rPr>
        <w:t>Oracle</w:t>
      </w:r>
      <w:proofErr w:type="spellEnd"/>
      <w:r w:rsidRPr="003B542F">
        <w:rPr>
          <w:b/>
          <w:color w:val="000000"/>
        </w:rPr>
        <w:t xml:space="preserve"> programinės įrangos gamintojo partneris, turintis teisę teikti </w:t>
      </w:r>
      <w:proofErr w:type="spellStart"/>
      <w:r w:rsidRPr="003B542F">
        <w:rPr>
          <w:b/>
          <w:i/>
          <w:iCs/>
        </w:rPr>
        <w:t>Oracle</w:t>
      </w:r>
      <w:proofErr w:type="spellEnd"/>
      <w:r w:rsidRPr="003B542F">
        <w:rPr>
          <w:b/>
        </w:rPr>
        <w:t xml:space="preserve"> programinės įrangos licencijų techninio aptarnavimo paslaugas</w:t>
      </w:r>
      <w:r w:rsidRPr="003B542F">
        <w:rPr>
          <w:color w:val="000000"/>
        </w:rPr>
        <w:t xml:space="preserve">. </w:t>
      </w:r>
    </w:p>
    <w:p w14:paraId="44A35A1C" w14:textId="77777777" w:rsidR="00E223F3" w:rsidRDefault="00E223F3"/>
    <w:p w14:paraId="596B31A2" w14:textId="47E93F7E" w:rsidR="00154D7D" w:rsidRPr="006F0CAF" w:rsidRDefault="00ED0BC5" w:rsidP="00B95E2B">
      <w:pPr>
        <w:numPr>
          <w:ilvl w:val="0"/>
          <w:numId w:val="2"/>
        </w:numPr>
        <w:tabs>
          <w:tab w:val="left" w:pos="851"/>
        </w:tabs>
        <w:spacing w:line="280" w:lineRule="exact"/>
        <w:ind w:left="0" w:firstLine="567"/>
        <w:jc w:val="both"/>
      </w:pPr>
      <w:r w:rsidRPr="00820ECD">
        <w:t>Licencijų techninis aptarnavimas suprantamas kaip:</w:t>
      </w:r>
      <w:r w:rsidR="00DD6F6C">
        <w:tab/>
      </w:r>
      <w:r w:rsidR="00DD6F6C">
        <w:tab/>
      </w:r>
      <w:r w:rsidR="00DD6F6C">
        <w:tab/>
      </w:r>
      <w:r w:rsidR="00DD6F6C">
        <w:tab/>
      </w:r>
      <w:r w:rsidR="00DD6F6C">
        <w:tab/>
      </w:r>
      <w:r w:rsidR="00DD6F6C">
        <w:tab/>
        <w:t>2 lentelė</w:t>
      </w:r>
    </w:p>
    <w:tbl>
      <w:tblPr>
        <w:tblW w:w="14317" w:type="dxa"/>
        <w:tblInd w:w="-5"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946"/>
        <w:gridCol w:w="6662"/>
      </w:tblGrid>
      <w:tr w:rsidR="00154D7D" w:rsidRPr="006F0CAF" w14:paraId="1A2B9988" w14:textId="77777777" w:rsidTr="008339BE">
        <w:trPr>
          <w:trHeight w:val="163"/>
        </w:trPr>
        <w:tc>
          <w:tcPr>
            <w:tcW w:w="709" w:type="dxa"/>
            <w:tcBorders>
              <w:top w:val="single" w:sz="4" w:space="0" w:color="auto"/>
              <w:left w:val="single" w:sz="4" w:space="0" w:color="auto"/>
              <w:bottom w:val="single" w:sz="4" w:space="0" w:color="auto"/>
              <w:right w:val="single" w:sz="4" w:space="0" w:color="auto"/>
            </w:tcBorders>
          </w:tcPr>
          <w:p w14:paraId="005C0466" w14:textId="77777777" w:rsidR="00154D7D" w:rsidRPr="006F0CAF" w:rsidRDefault="00154D7D" w:rsidP="003E03BE">
            <w:pPr>
              <w:spacing w:line="280" w:lineRule="exact"/>
              <w:jc w:val="both"/>
              <w:rPr>
                <w:b/>
                <w:bCs/>
              </w:rPr>
            </w:pPr>
            <w:r w:rsidRPr="006F0CAF">
              <w:rPr>
                <w:b/>
                <w:bCs/>
              </w:rPr>
              <w:t>Eil.</w:t>
            </w:r>
          </w:p>
          <w:p w14:paraId="652169C9" w14:textId="77777777" w:rsidR="00154D7D" w:rsidRPr="006F0CAF" w:rsidRDefault="00154D7D" w:rsidP="003E03BE">
            <w:pPr>
              <w:spacing w:line="280" w:lineRule="exact"/>
              <w:jc w:val="both"/>
              <w:rPr>
                <w:b/>
              </w:rPr>
            </w:pPr>
            <w:r w:rsidRPr="006F0CAF">
              <w:rPr>
                <w:b/>
                <w:bCs/>
              </w:rPr>
              <w:t>Nr.</w:t>
            </w:r>
          </w:p>
        </w:tc>
        <w:tc>
          <w:tcPr>
            <w:tcW w:w="6946" w:type="dxa"/>
            <w:tcBorders>
              <w:top w:val="single" w:sz="4" w:space="0" w:color="auto"/>
              <w:left w:val="single" w:sz="4" w:space="0" w:color="auto"/>
              <w:bottom w:val="single" w:sz="4" w:space="0" w:color="auto"/>
              <w:right w:val="single" w:sz="4" w:space="0" w:color="auto"/>
            </w:tcBorders>
            <w:vAlign w:val="center"/>
          </w:tcPr>
          <w:p w14:paraId="4DE42EB8" w14:textId="0C2AC074" w:rsidR="00154D7D" w:rsidRPr="006F0CAF" w:rsidRDefault="00154D7D" w:rsidP="003E03BE">
            <w:pPr>
              <w:spacing w:line="280" w:lineRule="exact"/>
              <w:jc w:val="both"/>
              <w:rPr>
                <w:b/>
              </w:rPr>
            </w:pPr>
            <w:r w:rsidRPr="006F0CAF">
              <w:rPr>
                <w:b/>
              </w:rPr>
              <w:t xml:space="preserve">Teikiamos </w:t>
            </w:r>
            <w:proofErr w:type="spellStart"/>
            <w:r w:rsidR="008339BE" w:rsidRPr="008339BE">
              <w:rPr>
                <w:b/>
                <w:i/>
                <w:iCs/>
              </w:rPr>
              <w:t>Oracle</w:t>
            </w:r>
            <w:proofErr w:type="spellEnd"/>
            <w:r w:rsidRPr="006F0CAF">
              <w:rPr>
                <w:b/>
              </w:rPr>
              <w:t xml:space="preserve"> programinės įrangos licencijų</w:t>
            </w:r>
          </w:p>
          <w:p w14:paraId="45E123E2" w14:textId="77777777" w:rsidR="00154D7D" w:rsidRPr="006F0CAF" w:rsidRDefault="00154D7D" w:rsidP="003E03BE">
            <w:pPr>
              <w:spacing w:line="280" w:lineRule="exact"/>
              <w:jc w:val="both"/>
              <w:rPr>
                <w:b/>
              </w:rPr>
            </w:pPr>
            <w:r w:rsidRPr="006F0CAF">
              <w:rPr>
                <w:b/>
              </w:rPr>
              <w:t>techninio aptarnavimo paslaugos</w:t>
            </w:r>
          </w:p>
        </w:tc>
        <w:tc>
          <w:tcPr>
            <w:tcW w:w="6662" w:type="dxa"/>
            <w:tcBorders>
              <w:top w:val="single" w:sz="4" w:space="0" w:color="auto"/>
              <w:left w:val="single" w:sz="4" w:space="0" w:color="auto"/>
              <w:bottom w:val="single" w:sz="4" w:space="0" w:color="auto"/>
              <w:right w:val="single" w:sz="4" w:space="0" w:color="auto"/>
            </w:tcBorders>
            <w:vAlign w:val="center"/>
          </w:tcPr>
          <w:p w14:paraId="692A632D" w14:textId="77777777" w:rsidR="00154D7D" w:rsidRPr="006F0CAF" w:rsidRDefault="00154D7D" w:rsidP="003E03BE">
            <w:pPr>
              <w:spacing w:line="280" w:lineRule="exact"/>
              <w:jc w:val="both"/>
              <w:rPr>
                <w:b/>
              </w:rPr>
            </w:pPr>
            <w:r w:rsidRPr="006F0CAF">
              <w:rPr>
                <w:b/>
              </w:rPr>
              <w:t>Reikalaujama paslaugų apimtis</w:t>
            </w:r>
          </w:p>
        </w:tc>
      </w:tr>
      <w:tr w:rsidR="00154D7D" w:rsidRPr="006F0CAF" w14:paraId="41837E79" w14:textId="77777777" w:rsidTr="008339BE">
        <w:trPr>
          <w:trHeight w:val="163"/>
        </w:trPr>
        <w:tc>
          <w:tcPr>
            <w:tcW w:w="14317" w:type="dxa"/>
            <w:gridSpan w:val="3"/>
            <w:tcBorders>
              <w:top w:val="single" w:sz="4" w:space="0" w:color="auto"/>
              <w:left w:val="single" w:sz="4" w:space="0" w:color="auto"/>
              <w:bottom w:val="single" w:sz="4" w:space="0" w:color="auto"/>
              <w:right w:val="single" w:sz="4" w:space="0" w:color="auto"/>
            </w:tcBorders>
            <w:vAlign w:val="center"/>
          </w:tcPr>
          <w:p w14:paraId="15ADA444" w14:textId="77777777" w:rsidR="00154D7D" w:rsidRPr="006F0CAF" w:rsidRDefault="00154D7D" w:rsidP="003E03BE">
            <w:pPr>
              <w:spacing w:line="360" w:lineRule="auto"/>
              <w:jc w:val="center"/>
              <w:rPr>
                <w:b/>
              </w:rPr>
            </w:pPr>
            <w:r w:rsidRPr="006F0CAF">
              <w:rPr>
                <w:b/>
              </w:rPr>
              <w:t>Gamintojo techninio aptarnavimo paslaugos</w:t>
            </w:r>
          </w:p>
        </w:tc>
      </w:tr>
      <w:tr w:rsidR="00154D7D" w:rsidRPr="006F0CAF" w14:paraId="1D6C5DA0" w14:textId="77777777" w:rsidTr="008339BE">
        <w:trPr>
          <w:trHeight w:val="494"/>
        </w:trPr>
        <w:tc>
          <w:tcPr>
            <w:tcW w:w="709" w:type="dxa"/>
            <w:tcBorders>
              <w:top w:val="single" w:sz="4" w:space="0" w:color="auto"/>
              <w:left w:val="single" w:sz="4" w:space="0" w:color="auto"/>
              <w:bottom w:val="single" w:sz="4" w:space="0" w:color="auto"/>
              <w:right w:val="single" w:sz="4" w:space="0" w:color="auto"/>
            </w:tcBorders>
          </w:tcPr>
          <w:p w14:paraId="6C97C384" w14:textId="77777777" w:rsidR="00154D7D" w:rsidRPr="006F0CAF" w:rsidRDefault="00154D7D" w:rsidP="003E03BE">
            <w:pPr>
              <w:spacing w:line="280" w:lineRule="exact"/>
              <w:jc w:val="both"/>
            </w:pPr>
            <w:r w:rsidRPr="006F0CAF">
              <w:t>1.</w:t>
            </w:r>
          </w:p>
        </w:tc>
        <w:tc>
          <w:tcPr>
            <w:tcW w:w="6946" w:type="dxa"/>
            <w:tcBorders>
              <w:top w:val="single" w:sz="4" w:space="0" w:color="auto"/>
              <w:left w:val="single" w:sz="4" w:space="0" w:color="auto"/>
              <w:bottom w:val="single" w:sz="4" w:space="0" w:color="auto"/>
              <w:right w:val="single" w:sz="4" w:space="0" w:color="auto"/>
            </w:tcBorders>
          </w:tcPr>
          <w:p w14:paraId="475EB8A4" w14:textId="77777777" w:rsidR="008339BE" w:rsidRDefault="00154D7D" w:rsidP="003E03BE">
            <w:pPr>
              <w:spacing w:line="280" w:lineRule="exact"/>
              <w:jc w:val="both"/>
            </w:pPr>
            <w:r w:rsidRPr="006F0CAF">
              <w:t xml:space="preserve">Paslaugos teikiamos pagal </w:t>
            </w:r>
            <w:proofErr w:type="spellStart"/>
            <w:r w:rsidRPr="008339BE">
              <w:rPr>
                <w:i/>
                <w:iCs/>
              </w:rPr>
              <w:t>Oracle</w:t>
            </w:r>
            <w:proofErr w:type="spellEnd"/>
            <w:r w:rsidRPr="006F0CAF">
              <w:t xml:space="preserve"> korporacijos nustatytas techninio aptarnavimo taisykles bei pagal </w:t>
            </w:r>
            <w:proofErr w:type="spellStart"/>
            <w:r w:rsidRPr="006F0CAF">
              <w:rPr>
                <w:i/>
              </w:rPr>
              <w:t>Premier</w:t>
            </w:r>
            <w:proofErr w:type="spellEnd"/>
            <w:r w:rsidRPr="006F0CAF">
              <w:t xml:space="preserve"> paslaugų lygį. </w:t>
            </w:r>
          </w:p>
          <w:p w14:paraId="15349DCF" w14:textId="5F25C761" w:rsidR="00154D7D" w:rsidRPr="006F0CAF" w:rsidRDefault="00154D7D" w:rsidP="003E03BE">
            <w:pPr>
              <w:spacing w:line="280" w:lineRule="exact"/>
              <w:jc w:val="both"/>
            </w:pPr>
            <w:r w:rsidRPr="006F0CAF">
              <w:t xml:space="preserve">Detalus taisyklių ir paslaugų teikimo lygio aprašymas yra pateikiamas gamintojo adresu: </w:t>
            </w:r>
            <w:hyperlink r:id="rId7" w:history="1">
              <w:r w:rsidRPr="006F0CAF">
                <w:rPr>
                  <w:color w:val="0000FF"/>
                  <w:u w:val="single"/>
                </w:rPr>
                <w:t>http://www.oracle.com/support/</w:t>
              </w:r>
            </w:hyperlink>
            <w:r w:rsidRPr="006F0CAF">
              <w:t>.</w:t>
            </w:r>
          </w:p>
        </w:tc>
        <w:tc>
          <w:tcPr>
            <w:tcW w:w="6662" w:type="dxa"/>
            <w:tcBorders>
              <w:top w:val="single" w:sz="4" w:space="0" w:color="auto"/>
              <w:left w:val="single" w:sz="4" w:space="0" w:color="auto"/>
              <w:bottom w:val="single" w:sz="4" w:space="0" w:color="auto"/>
              <w:right w:val="single" w:sz="4" w:space="0" w:color="auto"/>
            </w:tcBorders>
          </w:tcPr>
          <w:p w14:paraId="1E96D59C" w14:textId="77777777" w:rsidR="00154D7D" w:rsidRPr="006F0CAF" w:rsidRDefault="00154D7D" w:rsidP="003E03BE">
            <w:pPr>
              <w:spacing w:line="280" w:lineRule="exact"/>
              <w:jc w:val="both"/>
            </w:pPr>
            <w:r w:rsidRPr="006F0CAF">
              <w:rPr>
                <w:i/>
                <w:lang w:val="en-US"/>
              </w:rPr>
              <w:t>Premier</w:t>
            </w:r>
            <w:r w:rsidRPr="006F0CAF">
              <w:rPr>
                <w:lang w:val="en-US"/>
              </w:rPr>
              <w:t xml:space="preserve"> </w:t>
            </w:r>
            <w:r w:rsidRPr="006F0CAF">
              <w:t>paslaugų lygis.</w:t>
            </w:r>
          </w:p>
          <w:p w14:paraId="1B8D791F" w14:textId="77777777" w:rsidR="00154D7D" w:rsidRPr="006F0CAF" w:rsidRDefault="00154D7D" w:rsidP="003E03BE">
            <w:pPr>
              <w:spacing w:line="280" w:lineRule="exact"/>
              <w:jc w:val="both"/>
              <w:rPr>
                <w:lang w:val="en-US"/>
              </w:rPr>
            </w:pPr>
            <w:r w:rsidRPr="00411011">
              <w:rPr>
                <w:b/>
              </w:rPr>
              <w:t xml:space="preserve">Po sutarties pasirašymo, prieš pateikdamas pirmą sąskaitą faktūrą, Tiekėjas privalo pateikti </w:t>
            </w:r>
            <w:proofErr w:type="spellStart"/>
            <w:r w:rsidRPr="00411011">
              <w:rPr>
                <w:b/>
                <w:i/>
                <w:iCs/>
              </w:rPr>
              <w:t>Oracle</w:t>
            </w:r>
            <w:proofErr w:type="spellEnd"/>
            <w:r w:rsidRPr="00411011">
              <w:rPr>
                <w:b/>
              </w:rPr>
              <w:t xml:space="preserve"> oficialaus atstovo patvirtinimą raštu, kad Fondo valdyba turi visam sutartyje nurodytam </w:t>
            </w:r>
            <w:proofErr w:type="spellStart"/>
            <w:r w:rsidRPr="00411011">
              <w:rPr>
                <w:b/>
                <w:i/>
                <w:iCs/>
              </w:rPr>
              <w:t>Oracle</w:t>
            </w:r>
            <w:proofErr w:type="spellEnd"/>
            <w:r w:rsidRPr="00411011">
              <w:rPr>
                <w:b/>
              </w:rPr>
              <w:t xml:space="preserve"> licencijų kiekiui </w:t>
            </w:r>
            <w:proofErr w:type="spellStart"/>
            <w:r w:rsidRPr="00411011">
              <w:rPr>
                <w:b/>
                <w:i/>
                <w:iCs/>
              </w:rPr>
              <w:t>Oracle</w:t>
            </w:r>
            <w:proofErr w:type="spellEnd"/>
            <w:r w:rsidRPr="00411011">
              <w:rPr>
                <w:b/>
              </w:rPr>
              <w:t xml:space="preserve"> korporacijos teikiamą </w:t>
            </w:r>
            <w:proofErr w:type="spellStart"/>
            <w:r w:rsidRPr="00411011">
              <w:rPr>
                <w:b/>
                <w:i/>
              </w:rPr>
              <w:t>Premier</w:t>
            </w:r>
            <w:proofErr w:type="spellEnd"/>
            <w:r w:rsidRPr="00411011">
              <w:rPr>
                <w:b/>
              </w:rPr>
              <w:t xml:space="preserve"> paslaugų lygį.</w:t>
            </w:r>
          </w:p>
        </w:tc>
      </w:tr>
      <w:tr w:rsidR="00154D7D" w:rsidRPr="006F0CAF" w14:paraId="04592B3B" w14:textId="77777777" w:rsidTr="008339BE">
        <w:trPr>
          <w:trHeight w:val="339"/>
        </w:trPr>
        <w:tc>
          <w:tcPr>
            <w:tcW w:w="709" w:type="dxa"/>
            <w:tcBorders>
              <w:top w:val="single" w:sz="4" w:space="0" w:color="auto"/>
              <w:left w:val="single" w:sz="4" w:space="0" w:color="auto"/>
              <w:bottom w:val="single" w:sz="4" w:space="0" w:color="auto"/>
              <w:right w:val="single" w:sz="4" w:space="0" w:color="auto"/>
            </w:tcBorders>
          </w:tcPr>
          <w:p w14:paraId="615081EA" w14:textId="77777777" w:rsidR="00154D7D" w:rsidRPr="006F0CAF" w:rsidRDefault="00154D7D" w:rsidP="003E03BE">
            <w:pPr>
              <w:spacing w:line="280" w:lineRule="exact"/>
              <w:jc w:val="both"/>
            </w:pPr>
            <w:r w:rsidRPr="006F0CAF">
              <w:t>2.</w:t>
            </w:r>
          </w:p>
        </w:tc>
        <w:tc>
          <w:tcPr>
            <w:tcW w:w="6946" w:type="dxa"/>
            <w:tcBorders>
              <w:top w:val="single" w:sz="4" w:space="0" w:color="auto"/>
              <w:left w:val="single" w:sz="4" w:space="0" w:color="auto"/>
              <w:bottom w:val="single" w:sz="4" w:space="0" w:color="auto"/>
              <w:right w:val="single" w:sz="4" w:space="0" w:color="auto"/>
            </w:tcBorders>
          </w:tcPr>
          <w:p w14:paraId="6894D016" w14:textId="77777777" w:rsidR="00154D7D" w:rsidRPr="006F0CAF" w:rsidRDefault="00154D7D" w:rsidP="003E03BE">
            <w:pPr>
              <w:spacing w:line="280" w:lineRule="exact"/>
              <w:jc w:val="both"/>
            </w:pPr>
            <w:r w:rsidRPr="006F0CAF">
              <w:t>Suteikiama teisė Fondo valdybos atsakingiems asmenims:</w:t>
            </w:r>
          </w:p>
        </w:tc>
        <w:tc>
          <w:tcPr>
            <w:tcW w:w="6662" w:type="dxa"/>
            <w:tcBorders>
              <w:top w:val="single" w:sz="4" w:space="0" w:color="auto"/>
              <w:left w:val="single" w:sz="4" w:space="0" w:color="auto"/>
              <w:bottom w:val="single" w:sz="4" w:space="0" w:color="auto"/>
              <w:right w:val="single" w:sz="4" w:space="0" w:color="auto"/>
            </w:tcBorders>
          </w:tcPr>
          <w:p w14:paraId="2FFFD348" w14:textId="77777777" w:rsidR="00154D7D" w:rsidRPr="006F0CAF" w:rsidRDefault="00154D7D" w:rsidP="003E03BE">
            <w:pPr>
              <w:spacing w:line="280" w:lineRule="exact"/>
              <w:jc w:val="both"/>
            </w:pPr>
          </w:p>
        </w:tc>
      </w:tr>
      <w:tr w:rsidR="00154D7D" w:rsidRPr="006F0CAF" w14:paraId="67654D5F" w14:textId="77777777" w:rsidTr="008339BE">
        <w:trPr>
          <w:trHeight w:val="415"/>
        </w:trPr>
        <w:tc>
          <w:tcPr>
            <w:tcW w:w="709" w:type="dxa"/>
            <w:tcBorders>
              <w:top w:val="single" w:sz="4" w:space="0" w:color="auto"/>
              <w:left w:val="single" w:sz="4" w:space="0" w:color="auto"/>
              <w:bottom w:val="single" w:sz="4" w:space="0" w:color="auto"/>
              <w:right w:val="single" w:sz="4" w:space="0" w:color="auto"/>
            </w:tcBorders>
          </w:tcPr>
          <w:p w14:paraId="6BDC2124" w14:textId="77777777" w:rsidR="00154D7D" w:rsidRPr="006F0CAF" w:rsidRDefault="00154D7D" w:rsidP="003E03BE">
            <w:pPr>
              <w:spacing w:line="280" w:lineRule="exact"/>
              <w:jc w:val="both"/>
            </w:pPr>
            <w:r w:rsidRPr="006F0CAF">
              <w:t>2.1.</w:t>
            </w:r>
          </w:p>
        </w:tc>
        <w:tc>
          <w:tcPr>
            <w:tcW w:w="6946" w:type="dxa"/>
            <w:tcBorders>
              <w:top w:val="single" w:sz="4" w:space="0" w:color="auto"/>
              <w:left w:val="single" w:sz="4" w:space="0" w:color="auto"/>
              <w:bottom w:val="single" w:sz="4" w:space="0" w:color="auto"/>
              <w:right w:val="single" w:sz="4" w:space="0" w:color="auto"/>
            </w:tcBorders>
          </w:tcPr>
          <w:p w14:paraId="76F05072" w14:textId="77777777" w:rsidR="00154D7D" w:rsidRPr="006F0CAF" w:rsidRDefault="00154D7D" w:rsidP="003E03BE">
            <w:pPr>
              <w:spacing w:line="280" w:lineRule="exact"/>
              <w:jc w:val="both"/>
            </w:pPr>
            <w:r w:rsidRPr="006F0CAF">
              <w:t xml:space="preserve">prisijungti ir naudotis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internetiniu portalu;</w:t>
            </w:r>
          </w:p>
        </w:tc>
        <w:tc>
          <w:tcPr>
            <w:tcW w:w="6662" w:type="dxa"/>
            <w:tcBorders>
              <w:top w:val="single" w:sz="4" w:space="0" w:color="auto"/>
              <w:left w:val="single" w:sz="4" w:space="0" w:color="auto"/>
              <w:bottom w:val="single" w:sz="4" w:space="0" w:color="auto"/>
              <w:right w:val="single" w:sz="4" w:space="0" w:color="auto"/>
            </w:tcBorders>
          </w:tcPr>
          <w:p w14:paraId="7C4B14AE" w14:textId="77777777" w:rsidR="00154D7D" w:rsidRPr="006F0CAF" w:rsidRDefault="00154D7D" w:rsidP="003E03BE">
            <w:pPr>
              <w:spacing w:line="280" w:lineRule="exact"/>
              <w:jc w:val="both"/>
            </w:pPr>
            <w:r w:rsidRPr="006F0CAF">
              <w:t>24 x 7 režimu</w:t>
            </w:r>
          </w:p>
        </w:tc>
      </w:tr>
      <w:tr w:rsidR="00154D7D" w:rsidRPr="006F0CAF" w14:paraId="6D97E6FE" w14:textId="77777777" w:rsidTr="008339BE">
        <w:trPr>
          <w:trHeight w:val="494"/>
        </w:trPr>
        <w:tc>
          <w:tcPr>
            <w:tcW w:w="709" w:type="dxa"/>
            <w:tcBorders>
              <w:top w:val="single" w:sz="4" w:space="0" w:color="auto"/>
              <w:left w:val="single" w:sz="4" w:space="0" w:color="auto"/>
              <w:bottom w:val="single" w:sz="4" w:space="0" w:color="auto"/>
              <w:right w:val="single" w:sz="4" w:space="0" w:color="auto"/>
            </w:tcBorders>
          </w:tcPr>
          <w:p w14:paraId="34562096" w14:textId="77777777" w:rsidR="00154D7D" w:rsidRPr="006F0CAF" w:rsidRDefault="00154D7D" w:rsidP="003E03BE">
            <w:pPr>
              <w:spacing w:line="280" w:lineRule="exact"/>
              <w:jc w:val="both"/>
            </w:pPr>
            <w:r w:rsidRPr="006F0CAF">
              <w:t>2.2.</w:t>
            </w:r>
          </w:p>
        </w:tc>
        <w:tc>
          <w:tcPr>
            <w:tcW w:w="6946" w:type="dxa"/>
            <w:tcBorders>
              <w:top w:val="single" w:sz="4" w:space="0" w:color="auto"/>
              <w:left w:val="single" w:sz="4" w:space="0" w:color="auto"/>
              <w:bottom w:val="single" w:sz="4" w:space="0" w:color="auto"/>
              <w:right w:val="single" w:sz="4" w:space="0" w:color="auto"/>
            </w:tcBorders>
          </w:tcPr>
          <w:p w14:paraId="672CE39F" w14:textId="77777777" w:rsidR="00154D7D" w:rsidRPr="006F0CAF" w:rsidRDefault="00154D7D" w:rsidP="003E03BE">
            <w:pPr>
              <w:spacing w:line="280" w:lineRule="exact"/>
              <w:jc w:val="both"/>
            </w:pPr>
            <w:r w:rsidRPr="006F0CAF">
              <w:t xml:space="preserve">naudojant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portalą, naudotis žinių baze apie </w:t>
            </w:r>
            <w:proofErr w:type="spellStart"/>
            <w:r w:rsidRPr="006F0CAF">
              <w:t>Oracle</w:t>
            </w:r>
            <w:proofErr w:type="spellEnd"/>
            <w:r w:rsidRPr="006F0CAF">
              <w:t xml:space="preserve"> programinius produktus; </w:t>
            </w:r>
          </w:p>
        </w:tc>
        <w:tc>
          <w:tcPr>
            <w:tcW w:w="6662" w:type="dxa"/>
            <w:tcBorders>
              <w:top w:val="single" w:sz="4" w:space="0" w:color="auto"/>
              <w:left w:val="single" w:sz="4" w:space="0" w:color="auto"/>
              <w:bottom w:val="single" w:sz="4" w:space="0" w:color="auto"/>
              <w:right w:val="single" w:sz="4" w:space="0" w:color="auto"/>
            </w:tcBorders>
          </w:tcPr>
          <w:p w14:paraId="40252F64" w14:textId="77777777" w:rsidR="00154D7D" w:rsidRPr="006F0CAF" w:rsidRDefault="00154D7D" w:rsidP="003E03BE">
            <w:pPr>
              <w:spacing w:line="280" w:lineRule="exact"/>
              <w:jc w:val="both"/>
            </w:pPr>
            <w:r w:rsidRPr="006F0CAF">
              <w:t>24 x 7 režimu</w:t>
            </w:r>
          </w:p>
        </w:tc>
      </w:tr>
      <w:tr w:rsidR="00154D7D" w:rsidRPr="006F0CAF" w14:paraId="291ADBDE" w14:textId="77777777" w:rsidTr="008339BE">
        <w:trPr>
          <w:trHeight w:val="494"/>
        </w:trPr>
        <w:tc>
          <w:tcPr>
            <w:tcW w:w="709" w:type="dxa"/>
            <w:tcBorders>
              <w:top w:val="single" w:sz="4" w:space="0" w:color="auto"/>
              <w:left w:val="single" w:sz="4" w:space="0" w:color="auto"/>
              <w:bottom w:val="single" w:sz="4" w:space="0" w:color="auto"/>
              <w:right w:val="single" w:sz="4" w:space="0" w:color="auto"/>
            </w:tcBorders>
          </w:tcPr>
          <w:p w14:paraId="77858C0A" w14:textId="77777777" w:rsidR="00154D7D" w:rsidRPr="006F0CAF" w:rsidRDefault="00154D7D" w:rsidP="003E03BE">
            <w:pPr>
              <w:spacing w:line="280" w:lineRule="exact"/>
              <w:jc w:val="both"/>
            </w:pPr>
            <w:r w:rsidRPr="006F0CAF">
              <w:t>2.3.</w:t>
            </w:r>
          </w:p>
        </w:tc>
        <w:tc>
          <w:tcPr>
            <w:tcW w:w="6946" w:type="dxa"/>
            <w:tcBorders>
              <w:top w:val="single" w:sz="4" w:space="0" w:color="auto"/>
              <w:left w:val="single" w:sz="4" w:space="0" w:color="auto"/>
              <w:bottom w:val="single" w:sz="4" w:space="0" w:color="auto"/>
              <w:right w:val="single" w:sz="4" w:space="0" w:color="auto"/>
            </w:tcBorders>
          </w:tcPr>
          <w:p w14:paraId="595A5FE1" w14:textId="77777777" w:rsidR="00154D7D" w:rsidRPr="006F0CAF" w:rsidRDefault="00154D7D" w:rsidP="003E03BE">
            <w:pPr>
              <w:spacing w:line="280" w:lineRule="exact"/>
              <w:jc w:val="both"/>
            </w:pPr>
            <w:r w:rsidRPr="006F0CAF">
              <w:t xml:space="preserve">naudojant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portalą, registruoti technines problemas ir gauti atsakymus bei techninę pagalbą (Fondo valdybai pavedus atlieka Tiekėjas);</w:t>
            </w:r>
          </w:p>
        </w:tc>
        <w:tc>
          <w:tcPr>
            <w:tcW w:w="6662" w:type="dxa"/>
            <w:tcBorders>
              <w:top w:val="single" w:sz="4" w:space="0" w:color="auto"/>
              <w:left w:val="single" w:sz="4" w:space="0" w:color="auto"/>
              <w:bottom w:val="single" w:sz="4" w:space="0" w:color="auto"/>
              <w:right w:val="single" w:sz="4" w:space="0" w:color="auto"/>
            </w:tcBorders>
          </w:tcPr>
          <w:p w14:paraId="7B1D2B81" w14:textId="77777777" w:rsidR="00154D7D" w:rsidRPr="006F0CAF" w:rsidRDefault="00154D7D" w:rsidP="003E03BE">
            <w:pPr>
              <w:spacing w:line="280" w:lineRule="exact"/>
              <w:jc w:val="both"/>
            </w:pPr>
            <w:r w:rsidRPr="006F0CAF">
              <w:t>24 x 7 režimu</w:t>
            </w:r>
          </w:p>
        </w:tc>
      </w:tr>
      <w:tr w:rsidR="00154D7D" w:rsidRPr="006F0CAF" w14:paraId="4D38AB64" w14:textId="77777777" w:rsidTr="008339BE">
        <w:trPr>
          <w:trHeight w:val="493"/>
        </w:trPr>
        <w:tc>
          <w:tcPr>
            <w:tcW w:w="709" w:type="dxa"/>
            <w:tcBorders>
              <w:top w:val="single" w:sz="4" w:space="0" w:color="auto"/>
              <w:left w:val="single" w:sz="4" w:space="0" w:color="auto"/>
              <w:bottom w:val="single" w:sz="4" w:space="0" w:color="auto"/>
              <w:right w:val="single" w:sz="4" w:space="0" w:color="auto"/>
            </w:tcBorders>
          </w:tcPr>
          <w:p w14:paraId="06718BA0" w14:textId="77777777" w:rsidR="00154D7D" w:rsidRPr="006F0CAF" w:rsidRDefault="00154D7D" w:rsidP="003E03BE">
            <w:pPr>
              <w:spacing w:line="280" w:lineRule="exact"/>
              <w:jc w:val="both"/>
            </w:pPr>
            <w:r w:rsidRPr="006F0CAF">
              <w:t>2.4.</w:t>
            </w:r>
          </w:p>
        </w:tc>
        <w:tc>
          <w:tcPr>
            <w:tcW w:w="6946" w:type="dxa"/>
            <w:tcBorders>
              <w:top w:val="single" w:sz="4" w:space="0" w:color="auto"/>
              <w:left w:val="single" w:sz="4" w:space="0" w:color="auto"/>
              <w:bottom w:val="single" w:sz="4" w:space="0" w:color="auto"/>
              <w:right w:val="single" w:sz="4" w:space="0" w:color="auto"/>
            </w:tcBorders>
          </w:tcPr>
          <w:p w14:paraId="4D062089" w14:textId="77777777" w:rsidR="00154D7D" w:rsidRPr="006F0CAF" w:rsidRDefault="00154D7D" w:rsidP="003E03BE">
            <w:pPr>
              <w:spacing w:line="280" w:lineRule="exact"/>
              <w:jc w:val="both"/>
            </w:pPr>
            <w:r w:rsidRPr="006F0CAF">
              <w:t xml:space="preserve">naudojant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portalą, sekti visų registruotų problemų ir užsakymų statusą;</w:t>
            </w:r>
          </w:p>
        </w:tc>
        <w:tc>
          <w:tcPr>
            <w:tcW w:w="6662" w:type="dxa"/>
            <w:tcBorders>
              <w:top w:val="single" w:sz="4" w:space="0" w:color="auto"/>
              <w:left w:val="single" w:sz="4" w:space="0" w:color="auto"/>
              <w:bottom w:val="single" w:sz="4" w:space="0" w:color="auto"/>
              <w:right w:val="single" w:sz="4" w:space="0" w:color="auto"/>
            </w:tcBorders>
          </w:tcPr>
          <w:p w14:paraId="7F1B166F" w14:textId="77777777" w:rsidR="00154D7D" w:rsidRPr="006F0CAF" w:rsidRDefault="00154D7D" w:rsidP="003E03BE">
            <w:pPr>
              <w:spacing w:line="280" w:lineRule="exact"/>
              <w:jc w:val="both"/>
            </w:pPr>
            <w:r w:rsidRPr="006F0CAF">
              <w:t>24 x 7 režimu</w:t>
            </w:r>
          </w:p>
        </w:tc>
      </w:tr>
      <w:tr w:rsidR="00154D7D" w:rsidRPr="006F0CAF" w14:paraId="319FAA6B" w14:textId="77777777" w:rsidTr="008339BE">
        <w:trPr>
          <w:trHeight w:val="493"/>
        </w:trPr>
        <w:tc>
          <w:tcPr>
            <w:tcW w:w="709" w:type="dxa"/>
            <w:tcBorders>
              <w:top w:val="single" w:sz="4" w:space="0" w:color="auto"/>
              <w:left w:val="single" w:sz="4" w:space="0" w:color="auto"/>
              <w:bottom w:val="single" w:sz="4" w:space="0" w:color="auto"/>
              <w:right w:val="single" w:sz="4" w:space="0" w:color="auto"/>
            </w:tcBorders>
          </w:tcPr>
          <w:p w14:paraId="1213F9F7" w14:textId="77777777" w:rsidR="00154D7D" w:rsidRPr="006F0CAF" w:rsidRDefault="00154D7D" w:rsidP="003E03BE">
            <w:pPr>
              <w:spacing w:line="280" w:lineRule="exact"/>
              <w:jc w:val="both"/>
            </w:pPr>
            <w:r w:rsidRPr="006F0CAF">
              <w:t>2.5.</w:t>
            </w:r>
          </w:p>
        </w:tc>
        <w:tc>
          <w:tcPr>
            <w:tcW w:w="6946" w:type="dxa"/>
            <w:tcBorders>
              <w:top w:val="single" w:sz="4" w:space="0" w:color="auto"/>
              <w:left w:val="single" w:sz="4" w:space="0" w:color="auto"/>
              <w:bottom w:val="single" w:sz="4" w:space="0" w:color="auto"/>
              <w:right w:val="single" w:sz="4" w:space="0" w:color="auto"/>
            </w:tcBorders>
          </w:tcPr>
          <w:p w14:paraId="23693C05" w14:textId="77777777" w:rsidR="00154D7D" w:rsidRPr="006F0CAF" w:rsidRDefault="00154D7D" w:rsidP="003E03BE">
            <w:pPr>
              <w:spacing w:line="280" w:lineRule="exact"/>
              <w:jc w:val="both"/>
            </w:pPr>
            <w:r w:rsidRPr="006F0CAF">
              <w:t xml:space="preserve">naudojant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portalą, užsakyti ir gauti </w:t>
            </w:r>
            <w:proofErr w:type="spellStart"/>
            <w:r w:rsidRPr="008339BE">
              <w:rPr>
                <w:i/>
                <w:iCs/>
              </w:rPr>
              <w:t>Oracle</w:t>
            </w:r>
            <w:proofErr w:type="spellEnd"/>
            <w:r w:rsidRPr="006F0CAF">
              <w:t xml:space="preserve"> programinių produktų naujausias versijas bet kuriai sertifikuotai operacinei sistemai, atnaujinimus bei dokumentaciją. </w:t>
            </w:r>
          </w:p>
        </w:tc>
        <w:tc>
          <w:tcPr>
            <w:tcW w:w="6662" w:type="dxa"/>
            <w:tcBorders>
              <w:top w:val="single" w:sz="4" w:space="0" w:color="auto"/>
              <w:left w:val="single" w:sz="4" w:space="0" w:color="auto"/>
              <w:bottom w:val="single" w:sz="4" w:space="0" w:color="auto"/>
              <w:right w:val="single" w:sz="4" w:space="0" w:color="auto"/>
            </w:tcBorders>
          </w:tcPr>
          <w:p w14:paraId="173043A4" w14:textId="77777777" w:rsidR="00154D7D" w:rsidRPr="006F0CAF" w:rsidRDefault="00154D7D" w:rsidP="003E03BE">
            <w:pPr>
              <w:spacing w:line="280" w:lineRule="exact"/>
              <w:jc w:val="both"/>
            </w:pPr>
            <w:r w:rsidRPr="006F0CAF">
              <w:t xml:space="preserve">sudaryta galimybė parsisiųsti naujausią gamintojo programinę įrangą tiesiogiai iš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portalo.</w:t>
            </w:r>
          </w:p>
        </w:tc>
      </w:tr>
      <w:tr w:rsidR="00154D7D" w:rsidRPr="006F0CAF" w14:paraId="4E7AB119" w14:textId="77777777" w:rsidTr="008339BE">
        <w:trPr>
          <w:trHeight w:val="493"/>
        </w:trPr>
        <w:tc>
          <w:tcPr>
            <w:tcW w:w="14317" w:type="dxa"/>
            <w:gridSpan w:val="3"/>
            <w:tcBorders>
              <w:top w:val="single" w:sz="4" w:space="0" w:color="auto"/>
              <w:left w:val="single" w:sz="4" w:space="0" w:color="auto"/>
              <w:bottom w:val="single" w:sz="4" w:space="0" w:color="auto"/>
              <w:right w:val="single" w:sz="4" w:space="0" w:color="auto"/>
            </w:tcBorders>
            <w:vAlign w:val="center"/>
          </w:tcPr>
          <w:p w14:paraId="2BA0AF88" w14:textId="77777777" w:rsidR="00154D7D" w:rsidRPr="006F0CAF" w:rsidRDefault="00154D7D" w:rsidP="003E03BE">
            <w:pPr>
              <w:spacing w:line="280" w:lineRule="exact"/>
              <w:jc w:val="center"/>
              <w:rPr>
                <w:b/>
              </w:rPr>
            </w:pPr>
            <w:r w:rsidRPr="006F0CAF">
              <w:rPr>
                <w:b/>
              </w:rPr>
              <w:t>Tiekėjo techninio aptarnavimo paslaugos</w:t>
            </w:r>
          </w:p>
        </w:tc>
      </w:tr>
      <w:tr w:rsidR="00154D7D" w:rsidRPr="006F0CAF" w14:paraId="588AC697" w14:textId="77777777" w:rsidTr="008339BE">
        <w:trPr>
          <w:trHeight w:val="493"/>
        </w:trPr>
        <w:tc>
          <w:tcPr>
            <w:tcW w:w="709" w:type="dxa"/>
            <w:tcBorders>
              <w:top w:val="single" w:sz="4" w:space="0" w:color="auto"/>
              <w:left w:val="single" w:sz="4" w:space="0" w:color="auto"/>
              <w:bottom w:val="single" w:sz="4" w:space="0" w:color="auto"/>
              <w:right w:val="single" w:sz="4" w:space="0" w:color="auto"/>
            </w:tcBorders>
          </w:tcPr>
          <w:p w14:paraId="53E8EADE" w14:textId="77777777" w:rsidR="00154D7D" w:rsidRPr="006F0CAF" w:rsidRDefault="00154D7D" w:rsidP="003E03BE">
            <w:pPr>
              <w:spacing w:line="280" w:lineRule="exact"/>
              <w:jc w:val="both"/>
            </w:pPr>
            <w:r w:rsidRPr="006F0CAF">
              <w:t>4.</w:t>
            </w:r>
          </w:p>
        </w:tc>
        <w:tc>
          <w:tcPr>
            <w:tcW w:w="6946" w:type="dxa"/>
            <w:tcBorders>
              <w:top w:val="single" w:sz="4" w:space="0" w:color="auto"/>
              <w:left w:val="single" w:sz="4" w:space="0" w:color="auto"/>
              <w:bottom w:val="single" w:sz="4" w:space="0" w:color="auto"/>
              <w:right w:val="single" w:sz="4" w:space="0" w:color="auto"/>
            </w:tcBorders>
          </w:tcPr>
          <w:p w14:paraId="298717DF" w14:textId="77777777" w:rsidR="00154D7D" w:rsidRPr="006F0CAF" w:rsidRDefault="00154D7D" w:rsidP="003E03BE">
            <w:pPr>
              <w:spacing w:line="280" w:lineRule="exact"/>
              <w:jc w:val="both"/>
            </w:pPr>
            <w:r w:rsidRPr="006F0CAF">
              <w:t xml:space="preserve">Tiekėjas teikia techninę pagalbą ir konsultacijas telefonu ir elektroniniu paštu programinės įrangos problemų ir sutrikimų sprendimo klausimais. </w:t>
            </w:r>
          </w:p>
        </w:tc>
        <w:tc>
          <w:tcPr>
            <w:tcW w:w="6662" w:type="dxa"/>
            <w:tcBorders>
              <w:top w:val="single" w:sz="4" w:space="0" w:color="auto"/>
              <w:left w:val="single" w:sz="4" w:space="0" w:color="auto"/>
              <w:bottom w:val="single" w:sz="4" w:space="0" w:color="auto"/>
              <w:right w:val="single" w:sz="4" w:space="0" w:color="auto"/>
            </w:tcBorders>
          </w:tcPr>
          <w:p w14:paraId="3EAB9BF4" w14:textId="77777777" w:rsidR="00154D7D" w:rsidRPr="006F0CAF" w:rsidRDefault="00154D7D" w:rsidP="003E03BE">
            <w:pPr>
              <w:spacing w:line="280" w:lineRule="exact"/>
              <w:jc w:val="both"/>
            </w:pPr>
            <w:r w:rsidRPr="006F0CAF">
              <w:t>Konsultacijos teikiamos lietuvių kalba Fondo valdybos darbo valandomis.</w:t>
            </w:r>
          </w:p>
        </w:tc>
      </w:tr>
      <w:tr w:rsidR="00154D7D" w:rsidRPr="006F0CAF" w14:paraId="370972C4" w14:textId="77777777" w:rsidTr="008339BE">
        <w:trPr>
          <w:trHeight w:val="493"/>
        </w:trPr>
        <w:tc>
          <w:tcPr>
            <w:tcW w:w="709" w:type="dxa"/>
            <w:tcBorders>
              <w:top w:val="single" w:sz="4" w:space="0" w:color="auto"/>
              <w:left w:val="single" w:sz="4" w:space="0" w:color="auto"/>
              <w:bottom w:val="single" w:sz="4" w:space="0" w:color="auto"/>
              <w:right w:val="single" w:sz="4" w:space="0" w:color="auto"/>
            </w:tcBorders>
          </w:tcPr>
          <w:p w14:paraId="5EF17EB9" w14:textId="77777777" w:rsidR="00154D7D" w:rsidRPr="006F0CAF" w:rsidRDefault="00154D7D" w:rsidP="003E03BE">
            <w:pPr>
              <w:spacing w:line="280" w:lineRule="exact"/>
              <w:jc w:val="both"/>
            </w:pPr>
            <w:r w:rsidRPr="006F0CAF">
              <w:t>5.</w:t>
            </w:r>
          </w:p>
        </w:tc>
        <w:tc>
          <w:tcPr>
            <w:tcW w:w="6946" w:type="dxa"/>
            <w:tcBorders>
              <w:top w:val="single" w:sz="4" w:space="0" w:color="auto"/>
              <w:left w:val="single" w:sz="4" w:space="0" w:color="auto"/>
              <w:bottom w:val="single" w:sz="4" w:space="0" w:color="auto"/>
              <w:right w:val="single" w:sz="4" w:space="0" w:color="auto"/>
            </w:tcBorders>
          </w:tcPr>
          <w:p w14:paraId="71976050" w14:textId="77777777" w:rsidR="00154D7D" w:rsidRPr="006F0CAF" w:rsidRDefault="00154D7D" w:rsidP="003E03BE">
            <w:pPr>
              <w:spacing w:line="280" w:lineRule="exact"/>
              <w:jc w:val="both"/>
            </w:pPr>
            <w:r w:rsidRPr="006F0CAF">
              <w:t>Teikiant paslaugas, aprašytas šios lentelės 4 punkte, laikytis šių reakcijos laikų:</w:t>
            </w:r>
          </w:p>
        </w:tc>
        <w:tc>
          <w:tcPr>
            <w:tcW w:w="6662" w:type="dxa"/>
            <w:tcBorders>
              <w:top w:val="single" w:sz="4" w:space="0" w:color="auto"/>
              <w:left w:val="single" w:sz="4" w:space="0" w:color="auto"/>
              <w:bottom w:val="single" w:sz="4" w:space="0" w:color="auto"/>
              <w:right w:val="single" w:sz="4" w:space="0" w:color="auto"/>
            </w:tcBorders>
          </w:tcPr>
          <w:p w14:paraId="5756C67C" w14:textId="77777777" w:rsidR="00154D7D" w:rsidRPr="006F0CAF" w:rsidRDefault="00154D7D" w:rsidP="003E03BE">
            <w:pPr>
              <w:spacing w:line="280" w:lineRule="exact"/>
              <w:jc w:val="both"/>
            </w:pPr>
          </w:p>
        </w:tc>
      </w:tr>
      <w:tr w:rsidR="00154D7D" w:rsidRPr="006F0CAF" w14:paraId="0CE6A3ED" w14:textId="77777777" w:rsidTr="008339BE">
        <w:trPr>
          <w:trHeight w:val="1113"/>
        </w:trPr>
        <w:tc>
          <w:tcPr>
            <w:tcW w:w="709" w:type="dxa"/>
            <w:tcBorders>
              <w:top w:val="single" w:sz="4" w:space="0" w:color="auto"/>
              <w:left w:val="single" w:sz="4" w:space="0" w:color="auto"/>
              <w:bottom w:val="single" w:sz="4" w:space="0" w:color="auto"/>
              <w:right w:val="single" w:sz="4" w:space="0" w:color="auto"/>
            </w:tcBorders>
          </w:tcPr>
          <w:p w14:paraId="00849C61" w14:textId="77777777" w:rsidR="00154D7D" w:rsidRPr="006F0CAF" w:rsidRDefault="00154D7D" w:rsidP="003E03BE">
            <w:pPr>
              <w:spacing w:line="280" w:lineRule="exact"/>
              <w:jc w:val="both"/>
            </w:pPr>
            <w:r w:rsidRPr="006F0CAF">
              <w:t>5.1</w:t>
            </w:r>
          </w:p>
        </w:tc>
        <w:tc>
          <w:tcPr>
            <w:tcW w:w="6946" w:type="dxa"/>
            <w:tcBorders>
              <w:top w:val="single" w:sz="4" w:space="0" w:color="auto"/>
              <w:left w:val="single" w:sz="4" w:space="0" w:color="auto"/>
              <w:bottom w:val="single" w:sz="4" w:space="0" w:color="auto"/>
              <w:right w:val="single" w:sz="4" w:space="0" w:color="auto"/>
            </w:tcBorders>
          </w:tcPr>
          <w:p w14:paraId="7A6FDA2D" w14:textId="77777777" w:rsidR="00154D7D" w:rsidRPr="006F0CAF" w:rsidRDefault="00154D7D" w:rsidP="003E03BE">
            <w:pPr>
              <w:spacing w:line="280" w:lineRule="exact"/>
              <w:jc w:val="both"/>
            </w:pPr>
            <w:r w:rsidRPr="006F0CAF">
              <w:rPr>
                <w:b/>
                <w:bCs/>
              </w:rPr>
              <w:t>0,5 (pusė) valandos</w:t>
            </w:r>
            <w:r w:rsidRPr="006F0CAF">
              <w:t xml:space="preserve">, kai techninės problemos sprendimui suteikiamas </w:t>
            </w:r>
            <w:r w:rsidRPr="006F0CAF">
              <w:rPr>
                <w:b/>
                <w:bCs/>
              </w:rPr>
              <w:t>aukščiausias prioritetas</w:t>
            </w:r>
            <w:r w:rsidRPr="006F0CAF">
              <w:t>.</w:t>
            </w:r>
          </w:p>
          <w:p w14:paraId="3011DF3E" w14:textId="77777777" w:rsidR="00154D7D" w:rsidRPr="006F0CAF" w:rsidRDefault="00154D7D" w:rsidP="003E03BE">
            <w:pPr>
              <w:spacing w:line="280" w:lineRule="exact"/>
              <w:jc w:val="both"/>
            </w:pPr>
            <w:proofErr w:type="spellStart"/>
            <w:r w:rsidRPr="008339BE">
              <w:rPr>
                <w:i/>
                <w:iCs/>
              </w:rPr>
              <w:t>Oracle</w:t>
            </w:r>
            <w:proofErr w:type="spellEnd"/>
            <w:r w:rsidRPr="006F0CAF">
              <w:t xml:space="preserve"> PĮ nustojo funkcionuoti, Fondo valdyba negali tęsti darbo.</w:t>
            </w:r>
          </w:p>
        </w:tc>
        <w:tc>
          <w:tcPr>
            <w:tcW w:w="6662" w:type="dxa"/>
            <w:tcBorders>
              <w:top w:val="single" w:sz="4" w:space="0" w:color="auto"/>
              <w:left w:val="single" w:sz="4" w:space="0" w:color="auto"/>
              <w:bottom w:val="single" w:sz="4" w:space="0" w:color="auto"/>
              <w:right w:val="single" w:sz="4" w:space="0" w:color="auto"/>
            </w:tcBorders>
          </w:tcPr>
          <w:p w14:paraId="38AE2C4F" w14:textId="77777777" w:rsidR="00154D7D" w:rsidRPr="006F0CAF" w:rsidRDefault="00154D7D" w:rsidP="003E03BE">
            <w:pPr>
              <w:spacing w:line="280" w:lineRule="exact"/>
              <w:jc w:val="both"/>
            </w:pPr>
            <w:r w:rsidRPr="006F0CAF">
              <w:t>Sprendimo paieška vykdoma nepertraukiamai 24x7 režimu iki visiško problemos pašalinimo.</w:t>
            </w:r>
            <w:r w:rsidRPr="006F0CAF">
              <w:rPr>
                <w:lang w:val="en-US"/>
              </w:rPr>
              <w:t xml:space="preserve"> </w:t>
            </w:r>
          </w:p>
        </w:tc>
      </w:tr>
      <w:tr w:rsidR="00154D7D" w:rsidRPr="006F0CAF" w14:paraId="3F103CB8" w14:textId="77777777" w:rsidTr="008339BE">
        <w:trPr>
          <w:trHeight w:val="843"/>
        </w:trPr>
        <w:tc>
          <w:tcPr>
            <w:tcW w:w="709" w:type="dxa"/>
            <w:tcBorders>
              <w:top w:val="single" w:sz="4" w:space="0" w:color="auto"/>
              <w:left w:val="single" w:sz="4" w:space="0" w:color="auto"/>
              <w:bottom w:val="single" w:sz="4" w:space="0" w:color="auto"/>
              <w:right w:val="single" w:sz="4" w:space="0" w:color="auto"/>
            </w:tcBorders>
          </w:tcPr>
          <w:p w14:paraId="072B6AAE" w14:textId="77777777" w:rsidR="00154D7D" w:rsidRPr="006F0CAF" w:rsidRDefault="00154D7D" w:rsidP="003E03BE">
            <w:pPr>
              <w:spacing w:line="280" w:lineRule="exact"/>
              <w:jc w:val="both"/>
            </w:pPr>
            <w:r w:rsidRPr="006F0CAF">
              <w:t>5.2</w:t>
            </w:r>
          </w:p>
        </w:tc>
        <w:tc>
          <w:tcPr>
            <w:tcW w:w="6946" w:type="dxa"/>
            <w:tcBorders>
              <w:top w:val="single" w:sz="4" w:space="0" w:color="auto"/>
              <w:left w:val="single" w:sz="4" w:space="0" w:color="auto"/>
              <w:bottom w:val="single" w:sz="4" w:space="0" w:color="auto"/>
              <w:right w:val="single" w:sz="4" w:space="0" w:color="auto"/>
            </w:tcBorders>
          </w:tcPr>
          <w:p w14:paraId="27A855CD" w14:textId="77777777" w:rsidR="00154D7D" w:rsidRPr="006F0CAF" w:rsidRDefault="00154D7D" w:rsidP="003E03BE">
            <w:pPr>
              <w:spacing w:line="280" w:lineRule="exact"/>
              <w:jc w:val="both"/>
            </w:pPr>
            <w:r w:rsidRPr="006F0CAF">
              <w:rPr>
                <w:b/>
                <w:bCs/>
              </w:rPr>
              <w:t xml:space="preserve">2 (dviejų) </w:t>
            </w:r>
            <w:r w:rsidRPr="006F0CAF">
              <w:rPr>
                <w:b/>
              </w:rPr>
              <w:t>valandų</w:t>
            </w:r>
            <w:r w:rsidRPr="006F0CAF">
              <w:t xml:space="preserve">, kai techninės problemos sprendimui suteikiamas </w:t>
            </w:r>
            <w:r w:rsidRPr="006F0CAF">
              <w:rPr>
                <w:b/>
                <w:bCs/>
              </w:rPr>
              <w:t>vidutinio lygio prioritetas.</w:t>
            </w:r>
          </w:p>
          <w:p w14:paraId="7FF062F9" w14:textId="77777777" w:rsidR="00154D7D" w:rsidRPr="006F0CAF" w:rsidRDefault="00154D7D" w:rsidP="003E03BE">
            <w:pPr>
              <w:spacing w:line="280" w:lineRule="exact"/>
              <w:jc w:val="both"/>
            </w:pPr>
            <w:r w:rsidRPr="006F0CAF">
              <w:t xml:space="preserve">Dideli </w:t>
            </w:r>
            <w:proofErr w:type="spellStart"/>
            <w:r w:rsidRPr="008339BE">
              <w:rPr>
                <w:i/>
                <w:iCs/>
              </w:rPr>
              <w:t>Oracle</w:t>
            </w:r>
            <w:proofErr w:type="spellEnd"/>
            <w:r w:rsidRPr="006F0CAF">
              <w:t xml:space="preserve"> programinės įrangos funkcionalumo sutrikimai:</w:t>
            </w:r>
          </w:p>
          <w:p w14:paraId="4411F1ED" w14:textId="77777777" w:rsidR="00154D7D" w:rsidRPr="006F0CAF" w:rsidRDefault="00154D7D" w:rsidP="003E03BE">
            <w:pPr>
              <w:spacing w:line="280" w:lineRule="exact"/>
              <w:jc w:val="both"/>
            </w:pPr>
            <w:r w:rsidRPr="006F0CAF">
              <w:t>Dideli programinės įrangos funkcionalumo sutrikimai, kai nepasiekiama dalis duomenų ar kritinės Fondo valdybos veiklai funkcijos.</w:t>
            </w:r>
          </w:p>
        </w:tc>
        <w:tc>
          <w:tcPr>
            <w:tcW w:w="6662" w:type="dxa"/>
            <w:tcBorders>
              <w:top w:val="single" w:sz="4" w:space="0" w:color="auto"/>
              <w:left w:val="single" w:sz="4" w:space="0" w:color="auto"/>
              <w:bottom w:val="single" w:sz="4" w:space="0" w:color="auto"/>
              <w:right w:val="single" w:sz="4" w:space="0" w:color="auto"/>
            </w:tcBorders>
          </w:tcPr>
          <w:p w14:paraId="7F7AFA85" w14:textId="77777777" w:rsidR="00154D7D" w:rsidRPr="006F0CAF" w:rsidRDefault="00154D7D" w:rsidP="003E03BE">
            <w:pPr>
              <w:spacing w:line="280" w:lineRule="exact"/>
              <w:jc w:val="both"/>
            </w:pPr>
            <w:r w:rsidRPr="006F0CAF">
              <w:t>Sprendimo paieška vykdoma nepertraukiamai 24x7 režimu iki visiško problemos pašalinimo.</w:t>
            </w:r>
          </w:p>
          <w:p w14:paraId="2BE9AFF6" w14:textId="77777777" w:rsidR="00154D7D" w:rsidRPr="006F0CAF" w:rsidRDefault="00154D7D" w:rsidP="003E03BE">
            <w:pPr>
              <w:spacing w:line="280" w:lineRule="exact"/>
              <w:jc w:val="both"/>
            </w:pPr>
          </w:p>
        </w:tc>
      </w:tr>
      <w:tr w:rsidR="00154D7D" w:rsidRPr="006F0CAF" w14:paraId="2154F2CE" w14:textId="77777777" w:rsidTr="008339BE">
        <w:trPr>
          <w:trHeight w:val="350"/>
        </w:trPr>
        <w:tc>
          <w:tcPr>
            <w:tcW w:w="709" w:type="dxa"/>
            <w:tcBorders>
              <w:top w:val="single" w:sz="4" w:space="0" w:color="auto"/>
              <w:left w:val="single" w:sz="4" w:space="0" w:color="auto"/>
              <w:bottom w:val="single" w:sz="4" w:space="0" w:color="auto"/>
              <w:right w:val="single" w:sz="4" w:space="0" w:color="auto"/>
            </w:tcBorders>
          </w:tcPr>
          <w:p w14:paraId="6CF63C34" w14:textId="77777777" w:rsidR="00154D7D" w:rsidRPr="006F0CAF" w:rsidRDefault="00154D7D" w:rsidP="003E03BE">
            <w:pPr>
              <w:spacing w:line="280" w:lineRule="exact"/>
              <w:jc w:val="both"/>
            </w:pPr>
            <w:r w:rsidRPr="006F0CAF">
              <w:t>5.3</w:t>
            </w:r>
          </w:p>
        </w:tc>
        <w:tc>
          <w:tcPr>
            <w:tcW w:w="6946" w:type="dxa"/>
            <w:tcBorders>
              <w:top w:val="single" w:sz="4" w:space="0" w:color="auto"/>
              <w:left w:val="single" w:sz="4" w:space="0" w:color="auto"/>
              <w:bottom w:val="single" w:sz="4" w:space="0" w:color="auto"/>
              <w:right w:val="single" w:sz="4" w:space="0" w:color="auto"/>
            </w:tcBorders>
          </w:tcPr>
          <w:p w14:paraId="3D707D2B" w14:textId="77777777" w:rsidR="00154D7D" w:rsidRPr="006F0CAF" w:rsidRDefault="00154D7D" w:rsidP="003E03BE">
            <w:pPr>
              <w:spacing w:line="280" w:lineRule="exact"/>
              <w:jc w:val="both"/>
            </w:pPr>
            <w:r w:rsidRPr="006F0CAF">
              <w:rPr>
                <w:b/>
                <w:bCs/>
              </w:rPr>
              <w:t xml:space="preserve">1 (vienos) </w:t>
            </w:r>
            <w:r w:rsidRPr="006F0CAF">
              <w:rPr>
                <w:b/>
              </w:rPr>
              <w:t>darbo dienos</w:t>
            </w:r>
            <w:r w:rsidRPr="006F0CAF">
              <w:t xml:space="preserve">, kai techninės problemos sprendimui suteikiamas </w:t>
            </w:r>
            <w:r w:rsidRPr="006F0CAF">
              <w:rPr>
                <w:b/>
                <w:bCs/>
              </w:rPr>
              <w:t xml:space="preserve">žemas prioritetas. </w:t>
            </w:r>
          </w:p>
          <w:p w14:paraId="1F7EB237" w14:textId="77777777" w:rsidR="00154D7D" w:rsidRPr="006F0CAF" w:rsidRDefault="00154D7D" w:rsidP="003E03BE">
            <w:pPr>
              <w:spacing w:line="280" w:lineRule="exact"/>
              <w:jc w:val="both"/>
            </w:pPr>
            <w:r w:rsidRPr="006F0CAF">
              <w:t>Veiklos procesai ir sistemos funkcionalumas paveiktas nežymiai. Sutrikimas duomenims ir sistemos funkcionalumui grėsmės nekelia. Problemos sprendimas yra būtinas, bet ne kritinis. Galutiniai vartotojai nepatenkinti sistemos darbo našumu ir reikalingas programinės įrangos  veikimo optimizavimas-konfigūravimas.</w:t>
            </w:r>
          </w:p>
        </w:tc>
        <w:tc>
          <w:tcPr>
            <w:tcW w:w="6662" w:type="dxa"/>
            <w:tcBorders>
              <w:top w:val="single" w:sz="4" w:space="0" w:color="auto"/>
              <w:left w:val="single" w:sz="4" w:space="0" w:color="auto"/>
              <w:bottom w:val="single" w:sz="4" w:space="0" w:color="auto"/>
              <w:right w:val="single" w:sz="4" w:space="0" w:color="auto"/>
            </w:tcBorders>
          </w:tcPr>
          <w:p w14:paraId="5A87A86B" w14:textId="77777777" w:rsidR="00154D7D" w:rsidRPr="006F0CAF" w:rsidRDefault="00154D7D" w:rsidP="003E03BE">
            <w:pPr>
              <w:spacing w:line="280" w:lineRule="exact"/>
              <w:jc w:val="both"/>
              <w:rPr>
                <w:lang w:val="en-US"/>
              </w:rPr>
            </w:pPr>
            <w:r w:rsidRPr="006F0CAF">
              <w:t>Problemos sprendimas vykdomas darbo valandomis</w:t>
            </w:r>
            <w:r w:rsidRPr="006F0CAF">
              <w:rPr>
                <w:lang w:val="en-US"/>
              </w:rPr>
              <w:t xml:space="preserve">. </w:t>
            </w:r>
          </w:p>
        </w:tc>
      </w:tr>
      <w:tr w:rsidR="00154D7D" w:rsidRPr="006F0CAF" w14:paraId="5E2F2164" w14:textId="77777777" w:rsidTr="008339BE">
        <w:trPr>
          <w:trHeight w:val="555"/>
        </w:trPr>
        <w:tc>
          <w:tcPr>
            <w:tcW w:w="709" w:type="dxa"/>
            <w:tcBorders>
              <w:top w:val="single" w:sz="4" w:space="0" w:color="auto"/>
              <w:left w:val="single" w:sz="4" w:space="0" w:color="auto"/>
              <w:bottom w:val="single" w:sz="4" w:space="0" w:color="auto"/>
              <w:right w:val="single" w:sz="4" w:space="0" w:color="auto"/>
            </w:tcBorders>
          </w:tcPr>
          <w:p w14:paraId="52F38BD2" w14:textId="77777777" w:rsidR="00154D7D" w:rsidRPr="006F0CAF" w:rsidRDefault="00154D7D" w:rsidP="003E03BE">
            <w:pPr>
              <w:spacing w:line="280" w:lineRule="exact"/>
              <w:jc w:val="both"/>
            </w:pPr>
            <w:r w:rsidRPr="006F0CAF">
              <w:t>5.4</w:t>
            </w:r>
          </w:p>
        </w:tc>
        <w:tc>
          <w:tcPr>
            <w:tcW w:w="6946" w:type="dxa"/>
            <w:tcBorders>
              <w:top w:val="single" w:sz="4" w:space="0" w:color="auto"/>
              <w:left w:val="single" w:sz="4" w:space="0" w:color="auto"/>
              <w:bottom w:val="single" w:sz="4" w:space="0" w:color="auto"/>
              <w:right w:val="single" w:sz="4" w:space="0" w:color="auto"/>
            </w:tcBorders>
          </w:tcPr>
          <w:p w14:paraId="6447DFF6" w14:textId="77777777" w:rsidR="00154D7D" w:rsidRPr="006F0CAF" w:rsidRDefault="00154D7D" w:rsidP="003E03BE">
            <w:pPr>
              <w:spacing w:line="280" w:lineRule="exact"/>
              <w:jc w:val="both"/>
            </w:pPr>
            <w:r w:rsidRPr="006F0CAF">
              <w:rPr>
                <w:b/>
                <w:bCs/>
              </w:rPr>
              <w:t xml:space="preserve">2 (dviejų) darbo </w:t>
            </w:r>
            <w:r w:rsidRPr="006F0CAF">
              <w:rPr>
                <w:b/>
              </w:rPr>
              <w:t>dienų</w:t>
            </w:r>
            <w:r w:rsidRPr="006F0CAF">
              <w:t>, kai techninės problemos sprendimui suteikiamas</w:t>
            </w:r>
            <w:r w:rsidRPr="006F0CAF">
              <w:rPr>
                <w:b/>
                <w:bCs/>
              </w:rPr>
              <w:t xml:space="preserve"> žemiausias prioritetas</w:t>
            </w:r>
            <w:r w:rsidRPr="006F0CAF">
              <w:t xml:space="preserve">. </w:t>
            </w:r>
          </w:p>
          <w:p w14:paraId="3467D70E" w14:textId="77777777" w:rsidR="00154D7D" w:rsidRPr="006F0CAF" w:rsidRDefault="00154D7D" w:rsidP="003E03BE">
            <w:pPr>
              <w:spacing w:line="280" w:lineRule="exact"/>
              <w:jc w:val="both"/>
            </w:pPr>
            <w:proofErr w:type="spellStart"/>
            <w:r w:rsidRPr="008339BE">
              <w:rPr>
                <w:i/>
                <w:iCs/>
              </w:rPr>
              <w:t>Oracle</w:t>
            </w:r>
            <w:proofErr w:type="spellEnd"/>
            <w:r w:rsidRPr="006F0CAF">
              <w:t xml:space="preserve"> programinė įranga pilnai funkcionuoja, Fondo valdyba pageidauja konsultacijos.</w:t>
            </w:r>
          </w:p>
        </w:tc>
        <w:tc>
          <w:tcPr>
            <w:tcW w:w="6662" w:type="dxa"/>
            <w:tcBorders>
              <w:top w:val="single" w:sz="4" w:space="0" w:color="auto"/>
              <w:left w:val="single" w:sz="4" w:space="0" w:color="auto"/>
              <w:bottom w:val="single" w:sz="4" w:space="0" w:color="auto"/>
              <w:right w:val="single" w:sz="4" w:space="0" w:color="auto"/>
            </w:tcBorders>
          </w:tcPr>
          <w:p w14:paraId="0EB20323" w14:textId="77777777" w:rsidR="00154D7D" w:rsidRPr="006F0CAF" w:rsidRDefault="00154D7D" w:rsidP="003E03BE">
            <w:pPr>
              <w:spacing w:line="280" w:lineRule="exact"/>
              <w:jc w:val="both"/>
            </w:pPr>
            <w:r w:rsidRPr="006F0CAF">
              <w:t>Fondo valdybai suteikiama konsultacija arba informuojama apie konsultacijos suteikimo datą ir laiką.</w:t>
            </w:r>
          </w:p>
        </w:tc>
      </w:tr>
    </w:tbl>
    <w:p w14:paraId="5120E4B3" w14:textId="77777777" w:rsidR="00154D7D" w:rsidRPr="006F0CAF" w:rsidRDefault="00154D7D" w:rsidP="00154D7D">
      <w:pPr>
        <w:spacing w:line="280" w:lineRule="exact"/>
        <w:jc w:val="both"/>
      </w:pPr>
    </w:p>
    <w:p w14:paraId="4F566913" w14:textId="77777777" w:rsidR="00125BDC" w:rsidRDefault="00125BDC" w:rsidP="00154D7D">
      <w:pPr>
        <w:spacing w:line="280" w:lineRule="exact"/>
        <w:ind w:firstLine="567"/>
        <w:jc w:val="both"/>
        <w:rPr>
          <w:bCs/>
        </w:rPr>
      </w:pPr>
    </w:p>
    <w:p w14:paraId="3192469A" w14:textId="77777777" w:rsidR="00125BDC" w:rsidRDefault="00125BDC" w:rsidP="00154D7D">
      <w:pPr>
        <w:spacing w:line="280" w:lineRule="exact"/>
        <w:ind w:firstLine="567"/>
        <w:jc w:val="both"/>
        <w:rPr>
          <w:bCs/>
        </w:rPr>
      </w:pPr>
    </w:p>
    <w:p w14:paraId="75F28C07" w14:textId="4109D738" w:rsidR="00154D7D" w:rsidRPr="006F0CAF" w:rsidRDefault="00DD6F6C" w:rsidP="00154D7D">
      <w:pPr>
        <w:spacing w:line="280" w:lineRule="exact"/>
        <w:ind w:firstLine="567"/>
        <w:jc w:val="both"/>
        <w:rPr>
          <w:bCs/>
        </w:rPr>
      </w:pPr>
      <w:r>
        <w:rPr>
          <w:bCs/>
        </w:rPr>
        <w:lastRenderedPageBreak/>
        <w:t>4</w:t>
      </w:r>
      <w:r w:rsidR="00154D7D" w:rsidRPr="006F0CAF">
        <w:rPr>
          <w:bCs/>
        </w:rPr>
        <w:t>.</w:t>
      </w:r>
      <w:r w:rsidR="00154D7D" w:rsidRPr="006F0CAF">
        <w:rPr>
          <w:b/>
          <w:bCs/>
        </w:rPr>
        <w:t xml:space="preserve"> </w:t>
      </w:r>
      <w:r w:rsidR="00154D7D" w:rsidRPr="006F0CAF">
        <w:rPr>
          <w:bCs/>
        </w:rPr>
        <w:t xml:space="preserve">Reikalavimai </w:t>
      </w:r>
      <w:r w:rsidR="00154D7D" w:rsidRPr="006F0CAF">
        <w:rPr>
          <w:b/>
          <w:bCs/>
          <w:iCs/>
        </w:rPr>
        <w:t>Tiekėjo</w:t>
      </w:r>
      <w:r w:rsidR="00154D7D" w:rsidRPr="006F0CAF">
        <w:rPr>
          <w:bCs/>
          <w:i/>
          <w:iCs/>
        </w:rPr>
        <w:t xml:space="preserve"> </w:t>
      </w:r>
      <w:r w:rsidR="00154D7D" w:rsidRPr="006F0CAF">
        <w:rPr>
          <w:bCs/>
        </w:rPr>
        <w:t>teikiamoms programinės įrangos licencijų techninio aptarnavimo paslaugoms:</w:t>
      </w:r>
    </w:p>
    <w:p w14:paraId="74F2E30C" w14:textId="126D51AB" w:rsidR="00154D7D" w:rsidRDefault="00154D7D" w:rsidP="00DD6F6C">
      <w:pPr>
        <w:pStyle w:val="Sraopastraipa"/>
        <w:numPr>
          <w:ilvl w:val="1"/>
          <w:numId w:val="7"/>
        </w:numPr>
        <w:tabs>
          <w:tab w:val="left" w:pos="993"/>
        </w:tabs>
        <w:spacing w:line="280" w:lineRule="exact"/>
        <w:ind w:left="0" w:firstLine="567"/>
        <w:jc w:val="both"/>
      </w:pPr>
      <w:r w:rsidRPr="006F0CAF">
        <w:t xml:space="preserve"> Tiekėjas sutarties vykdymui privalo turėti pagalbos tarnybą, kuri turi aprašytus ir veikiančius kreipinių ir techninių problemų sprendimų procesus ir turi galimybę  sekti paslaugų teikimo eigą. Tiekėjas turi užtikrinti, kad Fondo valdybos </w:t>
      </w:r>
      <w:r w:rsidR="008339BE" w:rsidRPr="006F0CAF">
        <w:t xml:space="preserve">atsakingas </w:t>
      </w:r>
      <w:r w:rsidRPr="006F0CAF">
        <w:t>už sutarties vykdymą asmuo, darbo laiku (7:00–18:00 val.) visą sutarties galiojimo laikotarpį, galėtų kreiptis į tiekėją visais su sutarties vykdymu susijusiais klausimais elektroniniu paštu arba telefonu.</w:t>
      </w:r>
    </w:p>
    <w:p w14:paraId="24FD42F7" w14:textId="581569AE" w:rsidR="00154D7D" w:rsidRDefault="00154D7D" w:rsidP="00DD6F6C">
      <w:pPr>
        <w:pStyle w:val="Sraopastraipa"/>
        <w:numPr>
          <w:ilvl w:val="1"/>
          <w:numId w:val="7"/>
        </w:numPr>
        <w:tabs>
          <w:tab w:val="left" w:pos="993"/>
        </w:tabs>
        <w:spacing w:line="280" w:lineRule="exact"/>
        <w:ind w:left="0" w:firstLine="567"/>
        <w:jc w:val="both"/>
      </w:pPr>
      <w:r w:rsidRPr="006F0CAF">
        <w:t xml:space="preserve">Techninės problemos sprendimo prioritetą nustato Fondo valdybos atsakingas už sutarties vykdymą asmuo, kuris kreipiasi į tiekėją telefonu, elektroniniu paštu arba kreipiasi į tiekėjo pagalbos tarnybą. </w:t>
      </w:r>
    </w:p>
    <w:p w14:paraId="22FEBE19" w14:textId="77777777" w:rsidR="00154D7D" w:rsidRDefault="00154D7D" w:rsidP="00DD6F6C">
      <w:pPr>
        <w:pStyle w:val="Sraopastraipa"/>
        <w:numPr>
          <w:ilvl w:val="1"/>
          <w:numId w:val="7"/>
        </w:numPr>
        <w:tabs>
          <w:tab w:val="left" w:pos="993"/>
        </w:tabs>
        <w:spacing w:line="280" w:lineRule="exact"/>
        <w:ind w:left="0" w:firstLine="567"/>
        <w:jc w:val="both"/>
      </w:pPr>
      <w:r w:rsidRPr="006F0CAF">
        <w:t xml:space="preserve">Esant techninei problemai ar incidentui, tiekėjas privalo pateikti techninį problemos sprendimą – konsultacijas arba instrukcijas, po kurių įvykdymo darbas su aptarnaujama programine įranga tampa įmanomas be išlygų. </w:t>
      </w:r>
    </w:p>
    <w:p w14:paraId="21CF79AF" w14:textId="2DC7321F" w:rsidR="00154D7D" w:rsidRPr="006F0CAF" w:rsidRDefault="00154D7D" w:rsidP="00DD6F6C">
      <w:pPr>
        <w:pStyle w:val="Sraopastraipa"/>
        <w:numPr>
          <w:ilvl w:val="1"/>
          <w:numId w:val="7"/>
        </w:numPr>
        <w:tabs>
          <w:tab w:val="left" w:pos="993"/>
        </w:tabs>
        <w:spacing w:line="280" w:lineRule="exact"/>
        <w:ind w:left="0" w:firstLine="567"/>
        <w:jc w:val="both"/>
      </w:pPr>
      <w:r w:rsidRPr="006F0CAF">
        <w:t xml:space="preserve">Nustačius  techninės problemos </w:t>
      </w:r>
      <w:r w:rsidRPr="00DD6F6C">
        <w:rPr>
          <w:b/>
          <w:bCs/>
        </w:rPr>
        <w:t>aukščiausią prioritetą</w:t>
      </w:r>
      <w:r w:rsidRPr="006F0CAF">
        <w:t xml:space="preserve"> ir nepavykstant problemos pašalinti ilgiau kaip per 4 valandas ir Fondo valdybos atsakingam už sutarties vykdymą asmeniui elektroniniu paštu pareikalavus, tiekėjas privalo techninio aptarnavimo paslaugas pradėti teikti adresu: Konstitucijos pr. 12, Vilniuje (ar kitu adresu Vilniuje) per dvi valandas nuo atitinkamų Fondo valdybos atsakingo už sutarties vykdymą asmens nurodymų gavimo elektroniniu paštu momento.</w:t>
      </w:r>
    </w:p>
    <w:p w14:paraId="2F7BF5AF" w14:textId="263860E3" w:rsidR="00154D7D" w:rsidRPr="006F0CAF" w:rsidRDefault="00154D7D" w:rsidP="00154D7D">
      <w:pPr>
        <w:tabs>
          <w:tab w:val="num" w:pos="720"/>
          <w:tab w:val="left" w:pos="1620"/>
        </w:tabs>
        <w:spacing w:line="260" w:lineRule="exact"/>
        <w:jc w:val="both"/>
        <w:rPr>
          <w:color w:val="000000"/>
        </w:rPr>
      </w:pPr>
      <w:r w:rsidRPr="006F0CAF">
        <w:rPr>
          <w:color w:val="000000"/>
        </w:rPr>
        <w:tab/>
      </w:r>
    </w:p>
    <w:p w14:paraId="418CFC83" w14:textId="62F302D1" w:rsidR="00047795" w:rsidRDefault="008339BE" w:rsidP="008339BE">
      <w:pPr>
        <w:spacing w:line="280" w:lineRule="exact"/>
        <w:ind w:left="720"/>
        <w:jc w:val="center"/>
      </w:pPr>
      <w:r>
        <w:t>________________</w:t>
      </w:r>
    </w:p>
    <w:sectPr w:rsidR="00047795" w:rsidSect="00DD6F6C">
      <w:footerReference w:type="default" r:id="rId8"/>
      <w:pgSz w:w="16838" w:h="23811" w:code="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67491" w14:textId="77777777" w:rsidR="008339BE" w:rsidRDefault="008339BE" w:rsidP="008339BE">
      <w:r>
        <w:separator/>
      </w:r>
    </w:p>
  </w:endnote>
  <w:endnote w:type="continuationSeparator" w:id="0">
    <w:p w14:paraId="5FB6B138" w14:textId="77777777" w:rsidR="008339BE" w:rsidRDefault="008339BE" w:rsidP="0083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8293396"/>
      <w:docPartObj>
        <w:docPartGallery w:val="Page Numbers (Bottom of Page)"/>
        <w:docPartUnique/>
      </w:docPartObj>
    </w:sdtPr>
    <w:sdtEndPr/>
    <w:sdtContent>
      <w:p w14:paraId="1B7EFF57" w14:textId="36182869" w:rsidR="008339BE" w:rsidRDefault="008339BE">
        <w:pPr>
          <w:pStyle w:val="Porat"/>
          <w:jc w:val="center"/>
        </w:pPr>
        <w:r>
          <w:fldChar w:fldCharType="begin"/>
        </w:r>
        <w:r>
          <w:instrText>PAGE   \* MERGEFORMAT</w:instrText>
        </w:r>
        <w:r>
          <w:fldChar w:fldCharType="separate"/>
        </w:r>
        <w:r>
          <w:t>2</w:t>
        </w:r>
        <w:r>
          <w:fldChar w:fldCharType="end"/>
        </w:r>
      </w:p>
    </w:sdtContent>
  </w:sdt>
  <w:p w14:paraId="46027566" w14:textId="77777777" w:rsidR="008339BE" w:rsidRDefault="008339B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CB078" w14:textId="77777777" w:rsidR="008339BE" w:rsidRDefault="008339BE" w:rsidP="008339BE">
      <w:r>
        <w:separator/>
      </w:r>
    </w:p>
  </w:footnote>
  <w:footnote w:type="continuationSeparator" w:id="0">
    <w:p w14:paraId="01A175AB" w14:textId="77777777" w:rsidR="008339BE" w:rsidRDefault="008339BE" w:rsidP="00833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C51EF"/>
    <w:multiLevelType w:val="multilevel"/>
    <w:tmpl w:val="0F4ADB4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38EF669F"/>
    <w:multiLevelType w:val="multilevel"/>
    <w:tmpl w:val="61BE28E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3EF6280E"/>
    <w:multiLevelType w:val="multilevel"/>
    <w:tmpl w:val="B184CCC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4B7A4997"/>
    <w:multiLevelType w:val="hybridMultilevel"/>
    <w:tmpl w:val="48C89EA0"/>
    <w:lvl w:ilvl="0" w:tplc="C3F65F10">
      <w:start w:val="1"/>
      <w:numFmt w:val="decimal"/>
      <w:lvlText w:val="%1."/>
      <w:lvlJc w:val="left"/>
      <w:pPr>
        <w:tabs>
          <w:tab w:val="num" w:pos="360"/>
        </w:tabs>
        <w:ind w:left="360" w:hanging="360"/>
      </w:pPr>
      <w:rPr>
        <w:rFonts w:hint="default"/>
      </w:rPr>
    </w:lvl>
    <w:lvl w:ilvl="1" w:tplc="7BA86E62">
      <w:start w:val="1"/>
      <w:numFmt w:val="none"/>
      <w:lvlText w:val="3.1."/>
      <w:lvlJc w:val="left"/>
      <w:pPr>
        <w:tabs>
          <w:tab w:val="num" w:pos="939"/>
        </w:tabs>
        <w:ind w:left="939" w:hanging="360"/>
      </w:pPr>
      <w:rPr>
        <w:rFonts w:hint="default"/>
      </w:rPr>
    </w:lvl>
    <w:lvl w:ilvl="2" w:tplc="0427001B">
      <w:start w:val="1"/>
      <w:numFmt w:val="lowerRoman"/>
      <w:lvlText w:val="%3."/>
      <w:lvlJc w:val="right"/>
      <w:pPr>
        <w:tabs>
          <w:tab w:val="num" w:pos="1659"/>
        </w:tabs>
        <w:ind w:left="1659" w:hanging="180"/>
      </w:pPr>
    </w:lvl>
    <w:lvl w:ilvl="3" w:tplc="0427000F">
      <w:start w:val="1"/>
      <w:numFmt w:val="decimal"/>
      <w:lvlText w:val="%4."/>
      <w:lvlJc w:val="left"/>
      <w:pPr>
        <w:tabs>
          <w:tab w:val="num" w:pos="2379"/>
        </w:tabs>
        <w:ind w:left="2379" w:hanging="360"/>
      </w:pPr>
    </w:lvl>
    <w:lvl w:ilvl="4" w:tplc="04270019">
      <w:start w:val="1"/>
      <w:numFmt w:val="lowerLetter"/>
      <w:lvlText w:val="%5."/>
      <w:lvlJc w:val="left"/>
      <w:pPr>
        <w:tabs>
          <w:tab w:val="num" w:pos="3099"/>
        </w:tabs>
        <w:ind w:left="3099" w:hanging="360"/>
      </w:pPr>
    </w:lvl>
    <w:lvl w:ilvl="5" w:tplc="0427001B">
      <w:start w:val="1"/>
      <w:numFmt w:val="lowerRoman"/>
      <w:lvlText w:val="%6."/>
      <w:lvlJc w:val="right"/>
      <w:pPr>
        <w:tabs>
          <w:tab w:val="num" w:pos="3819"/>
        </w:tabs>
        <w:ind w:left="3819" w:hanging="180"/>
      </w:pPr>
    </w:lvl>
    <w:lvl w:ilvl="6" w:tplc="0427000F">
      <w:start w:val="1"/>
      <w:numFmt w:val="decimal"/>
      <w:lvlText w:val="%7."/>
      <w:lvlJc w:val="left"/>
      <w:pPr>
        <w:tabs>
          <w:tab w:val="num" w:pos="4539"/>
        </w:tabs>
        <w:ind w:left="4539" w:hanging="360"/>
      </w:pPr>
    </w:lvl>
    <w:lvl w:ilvl="7" w:tplc="04270019">
      <w:start w:val="1"/>
      <w:numFmt w:val="lowerLetter"/>
      <w:lvlText w:val="%8."/>
      <w:lvlJc w:val="left"/>
      <w:pPr>
        <w:tabs>
          <w:tab w:val="num" w:pos="5259"/>
        </w:tabs>
        <w:ind w:left="5259" w:hanging="360"/>
      </w:pPr>
    </w:lvl>
    <w:lvl w:ilvl="8" w:tplc="0427001B">
      <w:start w:val="1"/>
      <w:numFmt w:val="lowerRoman"/>
      <w:lvlText w:val="%9."/>
      <w:lvlJc w:val="right"/>
      <w:pPr>
        <w:tabs>
          <w:tab w:val="num" w:pos="5979"/>
        </w:tabs>
        <w:ind w:left="5979" w:hanging="180"/>
      </w:pPr>
    </w:lvl>
  </w:abstractNum>
  <w:abstractNum w:abstractNumId="4" w15:restartNumberingAfterBreak="0">
    <w:nsid w:val="5B7D0FBC"/>
    <w:multiLevelType w:val="multilevel"/>
    <w:tmpl w:val="90E8B4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62C1562B"/>
    <w:multiLevelType w:val="hybridMultilevel"/>
    <w:tmpl w:val="077C5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00E1044"/>
    <w:multiLevelType w:val="multilevel"/>
    <w:tmpl w:val="7C3C661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59878212">
    <w:abstractNumId w:val="3"/>
  </w:num>
  <w:num w:numId="2" w16cid:durableId="434520123">
    <w:abstractNumId w:val="5"/>
  </w:num>
  <w:num w:numId="3" w16cid:durableId="1189565435">
    <w:abstractNumId w:val="1"/>
  </w:num>
  <w:num w:numId="4" w16cid:durableId="1428578607">
    <w:abstractNumId w:val="6"/>
  </w:num>
  <w:num w:numId="5" w16cid:durableId="682820395">
    <w:abstractNumId w:val="2"/>
  </w:num>
  <w:num w:numId="6" w16cid:durableId="1543978121">
    <w:abstractNumId w:val="0"/>
  </w:num>
  <w:num w:numId="7" w16cid:durableId="1846892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3F3"/>
    <w:rsid w:val="00047795"/>
    <w:rsid w:val="00125BDC"/>
    <w:rsid w:val="0014459A"/>
    <w:rsid w:val="00144D41"/>
    <w:rsid w:val="00154D7D"/>
    <w:rsid w:val="00175C55"/>
    <w:rsid w:val="003B3A69"/>
    <w:rsid w:val="003B542F"/>
    <w:rsid w:val="003E28CA"/>
    <w:rsid w:val="00411011"/>
    <w:rsid w:val="00442DF6"/>
    <w:rsid w:val="00462039"/>
    <w:rsid w:val="00505E16"/>
    <w:rsid w:val="0074224A"/>
    <w:rsid w:val="008339BE"/>
    <w:rsid w:val="008C3E59"/>
    <w:rsid w:val="009427BC"/>
    <w:rsid w:val="00971617"/>
    <w:rsid w:val="00AE573A"/>
    <w:rsid w:val="00AE7445"/>
    <w:rsid w:val="00B12603"/>
    <w:rsid w:val="00B956B6"/>
    <w:rsid w:val="00B95E2B"/>
    <w:rsid w:val="00BE1834"/>
    <w:rsid w:val="00C2411B"/>
    <w:rsid w:val="00DD0FA5"/>
    <w:rsid w:val="00DD6F6C"/>
    <w:rsid w:val="00DE49A6"/>
    <w:rsid w:val="00E04D7E"/>
    <w:rsid w:val="00E20C2D"/>
    <w:rsid w:val="00E223F3"/>
    <w:rsid w:val="00E5672B"/>
    <w:rsid w:val="00E83051"/>
    <w:rsid w:val="00ED0BC5"/>
    <w:rsid w:val="00F40C21"/>
    <w:rsid w:val="00FA5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780FE"/>
  <w15:chartTrackingRefBased/>
  <w15:docId w15:val="{CF623248-8F5E-4A64-8F4A-B2730179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23F3"/>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uiPriority w:val="20"/>
    <w:qFormat/>
    <w:rsid w:val="00E223F3"/>
    <w:rPr>
      <w:i/>
      <w:iCs/>
    </w:rPr>
  </w:style>
  <w:style w:type="paragraph" w:styleId="Sraopastraipa">
    <w:name w:val="List Paragraph"/>
    <w:basedOn w:val="prastasis"/>
    <w:uiPriority w:val="34"/>
    <w:qFormat/>
    <w:rsid w:val="008C3E59"/>
    <w:pPr>
      <w:ind w:left="720"/>
      <w:contextualSpacing/>
    </w:pPr>
  </w:style>
  <w:style w:type="paragraph" w:customStyle="1" w:styleId="Iprastasis">
    <w:name w:val="Iprastasis"/>
    <w:basedOn w:val="prastasis"/>
    <w:next w:val="prastasis"/>
    <w:rsid w:val="00DD0FA5"/>
    <w:pPr>
      <w:autoSpaceDE w:val="0"/>
      <w:autoSpaceDN w:val="0"/>
      <w:adjustRightInd w:val="0"/>
    </w:pPr>
    <w:rPr>
      <w:rFonts w:ascii="TimesNewRoman" w:hAnsi="TimesNewRoman"/>
      <w:lang w:val="en-US" w:eastAsia="en-US"/>
    </w:rPr>
  </w:style>
  <w:style w:type="paragraph" w:customStyle="1" w:styleId="Default">
    <w:name w:val="Default"/>
    <w:rsid w:val="00DD0FA5"/>
    <w:pPr>
      <w:autoSpaceDE w:val="0"/>
      <w:autoSpaceDN w:val="0"/>
      <w:adjustRightInd w:val="0"/>
      <w:spacing w:after="0" w:line="240" w:lineRule="auto"/>
    </w:pPr>
    <w:rPr>
      <w:rFonts w:ascii="TimesNewRoman" w:eastAsia="Times New Roman" w:hAnsi="TimesNewRoman" w:cs="Times New Roman"/>
      <w:sz w:val="20"/>
      <w:szCs w:val="20"/>
      <w:lang w:val="en-US"/>
    </w:rPr>
  </w:style>
  <w:style w:type="paragraph" w:customStyle="1" w:styleId="Puslapioinaostekstas1">
    <w:name w:val="Puslapio išnašos tekstas1"/>
    <w:basedOn w:val="Default"/>
    <w:next w:val="Default"/>
    <w:rsid w:val="00DD0FA5"/>
    <w:rPr>
      <w:sz w:val="24"/>
      <w:szCs w:val="24"/>
    </w:rPr>
  </w:style>
  <w:style w:type="character" w:styleId="Hipersaitas">
    <w:name w:val="Hyperlink"/>
    <w:rsid w:val="00DD0FA5"/>
    <w:rPr>
      <w:color w:val="0000FF"/>
      <w:u w:val="single"/>
    </w:rPr>
  </w:style>
  <w:style w:type="character" w:styleId="Perirtashipersaitas">
    <w:name w:val="FollowedHyperlink"/>
    <w:basedOn w:val="Numatytasispastraiposriftas"/>
    <w:uiPriority w:val="99"/>
    <w:semiHidden/>
    <w:unhideWhenUsed/>
    <w:rsid w:val="003B3A69"/>
    <w:rPr>
      <w:color w:val="954F72" w:themeColor="followedHyperlink"/>
      <w:u w:val="single"/>
    </w:rPr>
  </w:style>
  <w:style w:type="paragraph" w:styleId="Antrats">
    <w:name w:val="header"/>
    <w:basedOn w:val="prastasis"/>
    <w:link w:val="AntratsDiagrama"/>
    <w:uiPriority w:val="99"/>
    <w:unhideWhenUsed/>
    <w:rsid w:val="00ED0BC5"/>
    <w:pPr>
      <w:tabs>
        <w:tab w:val="center" w:pos="4819"/>
        <w:tab w:val="right" w:pos="9638"/>
      </w:tabs>
    </w:pPr>
    <w:rPr>
      <w:rFonts w:asciiTheme="minorHAnsi" w:eastAsia="SimSun" w:hAnsiTheme="minorHAnsi" w:cstheme="minorBidi"/>
      <w:sz w:val="22"/>
      <w:szCs w:val="22"/>
      <w:lang w:eastAsia="en-US"/>
    </w:rPr>
  </w:style>
  <w:style w:type="character" w:customStyle="1" w:styleId="AntratsDiagrama">
    <w:name w:val="Antraštės Diagrama"/>
    <w:basedOn w:val="Numatytasispastraiposriftas"/>
    <w:link w:val="Antrats"/>
    <w:uiPriority w:val="99"/>
    <w:rsid w:val="00ED0BC5"/>
    <w:rPr>
      <w:rFonts w:eastAsia="SimSun"/>
    </w:rPr>
  </w:style>
  <w:style w:type="paragraph" w:styleId="Porat">
    <w:name w:val="footer"/>
    <w:basedOn w:val="prastasis"/>
    <w:link w:val="PoratDiagrama"/>
    <w:uiPriority w:val="99"/>
    <w:unhideWhenUsed/>
    <w:rsid w:val="008339BE"/>
    <w:pPr>
      <w:tabs>
        <w:tab w:val="center" w:pos="4819"/>
        <w:tab w:val="right" w:pos="9638"/>
      </w:tabs>
    </w:pPr>
  </w:style>
  <w:style w:type="character" w:customStyle="1" w:styleId="PoratDiagrama">
    <w:name w:val="Poraštė Diagrama"/>
    <w:basedOn w:val="Numatytasispastraiposriftas"/>
    <w:link w:val="Porat"/>
    <w:uiPriority w:val="99"/>
    <w:rsid w:val="008339BE"/>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oracle.com/suppor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2</Pages>
  <Words>3892</Words>
  <Characters>2220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Butvilas</dc:creator>
  <cp:keywords/>
  <dc:description/>
  <cp:lastModifiedBy>Giedrė Keršulienė</cp:lastModifiedBy>
  <cp:revision>25</cp:revision>
  <dcterms:created xsi:type="dcterms:W3CDTF">2020-04-22T05:55:00Z</dcterms:created>
  <dcterms:modified xsi:type="dcterms:W3CDTF">2026-08-12T11:20:00Z</dcterms:modified>
</cp:coreProperties>
</file>